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78F6" w14:textId="77777777" w:rsidR="00D26699" w:rsidRDefault="00D26699" w:rsidP="00D26699">
      <w:pPr>
        <w:pStyle w:val="Default"/>
        <w:ind w:left="-360"/>
        <w:rPr>
          <w:b/>
          <w:bCs/>
          <w:sz w:val="22"/>
          <w:szCs w:val="22"/>
        </w:rPr>
      </w:pPr>
    </w:p>
    <w:p w14:paraId="77A246BC" w14:textId="77777777" w:rsidR="00D26699" w:rsidRPr="00DC2D01" w:rsidRDefault="00D26699" w:rsidP="00D26699">
      <w:pPr>
        <w:pStyle w:val="Default"/>
        <w:ind w:left="-360"/>
        <w:jc w:val="center"/>
        <w:rPr>
          <w:b/>
          <w:bCs/>
          <w:sz w:val="28"/>
          <w:szCs w:val="22"/>
          <w:u w:val="single"/>
        </w:rPr>
      </w:pPr>
      <w:proofErr w:type="spellStart"/>
      <w:r w:rsidRPr="00DC2D01">
        <w:rPr>
          <w:b/>
          <w:bCs/>
          <w:sz w:val="28"/>
          <w:szCs w:val="22"/>
          <w:u w:val="single"/>
        </w:rPr>
        <w:t>SGUnited</w:t>
      </w:r>
      <w:proofErr w:type="spellEnd"/>
      <w:r w:rsidRPr="00DC2D01">
        <w:rPr>
          <w:b/>
          <w:bCs/>
          <w:sz w:val="28"/>
          <w:szCs w:val="22"/>
          <w:u w:val="single"/>
        </w:rPr>
        <w:t xml:space="preserve"> </w:t>
      </w:r>
      <w:r w:rsidR="004F7C58">
        <w:rPr>
          <w:b/>
          <w:bCs/>
          <w:sz w:val="28"/>
          <w:szCs w:val="22"/>
          <w:u w:val="single"/>
        </w:rPr>
        <w:t>Teaching Apprentice</w:t>
      </w:r>
      <w:r w:rsidRPr="00DC2D01">
        <w:rPr>
          <w:b/>
          <w:bCs/>
          <w:sz w:val="28"/>
          <w:szCs w:val="22"/>
          <w:u w:val="single"/>
        </w:rPr>
        <w:t xml:space="preserve"> Job Description </w:t>
      </w:r>
    </w:p>
    <w:p w14:paraId="2780A48B" w14:textId="77777777" w:rsidR="00D26699" w:rsidRDefault="00D26699" w:rsidP="00D26699">
      <w:pPr>
        <w:pStyle w:val="Default"/>
        <w:ind w:left="-360"/>
        <w:jc w:val="center"/>
        <w:rPr>
          <w:b/>
          <w:bCs/>
          <w:sz w:val="22"/>
          <w:szCs w:val="22"/>
        </w:rPr>
      </w:pPr>
    </w:p>
    <w:p w14:paraId="0D3520EC" w14:textId="77777777" w:rsidR="00D26699" w:rsidRDefault="00D26699" w:rsidP="00D26699">
      <w:pPr>
        <w:pStyle w:val="Default"/>
        <w:ind w:left="-360"/>
        <w:jc w:val="cente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DC2D01" w:rsidRPr="00DC2D01" w14:paraId="5008DA56" w14:textId="77777777" w:rsidTr="00DC2D01">
        <w:tc>
          <w:tcPr>
            <w:tcW w:w="2263" w:type="dxa"/>
          </w:tcPr>
          <w:p w14:paraId="4A3CA898" w14:textId="77777777" w:rsidR="00DC2D01" w:rsidRPr="004F7C58" w:rsidRDefault="00DC2D01" w:rsidP="00DC2D01">
            <w:pPr>
              <w:pStyle w:val="Default"/>
              <w:rPr>
                <w:b/>
                <w:bCs/>
                <w:sz w:val="22"/>
                <w:szCs w:val="22"/>
              </w:rPr>
            </w:pPr>
            <w:r w:rsidRPr="004F7C58">
              <w:rPr>
                <w:b/>
                <w:bCs/>
                <w:sz w:val="22"/>
                <w:szCs w:val="22"/>
              </w:rPr>
              <w:t>Job Title:</w:t>
            </w:r>
          </w:p>
        </w:tc>
        <w:tc>
          <w:tcPr>
            <w:tcW w:w="7087" w:type="dxa"/>
          </w:tcPr>
          <w:p w14:paraId="141CA52A" w14:textId="6E98048C" w:rsidR="00DC2D01" w:rsidRPr="0063259D" w:rsidRDefault="00521C21" w:rsidP="00DC2D01">
            <w:pPr>
              <w:pStyle w:val="Default"/>
              <w:rPr>
                <w:bCs/>
                <w:color w:val="auto"/>
                <w:sz w:val="22"/>
                <w:szCs w:val="22"/>
              </w:rPr>
            </w:pPr>
            <w:r>
              <w:rPr>
                <w:bCs/>
                <w:color w:val="auto"/>
                <w:sz w:val="22"/>
                <w:szCs w:val="22"/>
              </w:rPr>
              <w:t xml:space="preserve">Full-time </w:t>
            </w:r>
            <w:r w:rsidR="0063259D" w:rsidRPr="0063259D">
              <w:rPr>
                <w:bCs/>
                <w:color w:val="auto"/>
                <w:sz w:val="22"/>
                <w:szCs w:val="22"/>
              </w:rPr>
              <w:t xml:space="preserve">Teaching </w:t>
            </w:r>
            <w:r>
              <w:rPr>
                <w:bCs/>
                <w:color w:val="auto"/>
                <w:sz w:val="22"/>
                <w:szCs w:val="22"/>
              </w:rPr>
              <w:t>Assistant</w:t>
            </w:r>
            <w:r w:rsidR="00F052C0">
              <w:rPr>
                <w:bCs/>
                <w:color w:val="auto"/>
                <w:sz w:val="22"/>
                <w:szCs w:val="22"/>
              </w:rPr>
              <w:t xml:space="preserve"> (FTTA)</w:t>
            </w:r>
          </w:p>
          <w:p w14:paraId="4B4E856F" w14:textId="77777777" w:rsidR="00DC2D01" w:rsidRDefault="00DC2D01" w:rsidP="00DC2D01">
            <w:pPr>
              <w:pStyle w:val="Default"/>
              <w:rPr>
                <w:bCs/>
                <w:color w:val="A6A6A6" w:themeColor="background1" w:themeShade="A6"/>
                <w:szCs w:val="22"/>
              </w:rPr>
            </w:pPr>
          </w:p>
          <w:p w14:paraId="29F8FCD9" w14:textId="76C3A99B" w:rsidR="000B2BAA" w:rsidRPr="00C3101A" w:rsidRDefault="000B2BAA" w:rsidP="00DC2D01">
            <w:pPr>
              <w:pStyle w:val="Default"/>
              <w:rPr>
                <w:bCs/>
                <w:color w:val="A6A6A6" w:themeColor="background1" w:themeShade="A6"/>
                <w:szCs w:val="22"/>
              </w:rPr>
            </w:pPr>
          </w:p>
        </w:tc>
      </w:tr>
      <w:tr w:rsidR="00DC2D01" w:rsidRPr="00DC2D01" w14:paraId="3492928D" w14:textId="77777777" w:rsidTr="00DC2D01">
        <w:tc>
          <w:tcPr>
            <w:tcW w:w="2263" w:type="dxa"/>
          </w:tcPr>
          <w:p w14:paraId="7EACF659" w14:textId="77777777" w:rsidR="00DC2D01" w:rsidRPr="004F7C58" w:rsidRDefault="00DC2D01" w:rsidP="00DC2D01">
            <w:pPr>
              <w:pStyle w:val="Default"/>
              <w:rPr>
                <w:b/>
                <w:bCs/>
                <w:sz w:val="22"/>
                <w:szCs w:val="22"/>
              </w:rPr>
            </w:pPr>
            <w:r w:rsidRPr="004F7C58">
              <w:rPr>
                <w:b/>
                <w:bCs/>
                <w:sz w:val="22"/>
                <w:szCs w:val="22"/>
              </w:rPr>
              <w:t>Job Description:</w:t>
            </w:r>
          </w:p>
        </w:tc>
        <w:tc>
          <w:tcPr>
            <w:tcW w:w="7087" w:type="dxa"/>
          </w:tcPr>
          <w:p w14:paraId="53634B2A" w14:textId="6614E725" w:rsidR="00F052C0" w:rsidRDefault="00F052C0" w:rsidP="0063259D">
            <w:pPr>
              <w:spacing w:after="0" w:line="240" w:lineRule="auto"/>
              <w:jc w:val="both"/>
              <w:rPr>
                <w:bCs/>
              </w:rPr>
            </w:pPr>
            <w:r>
              <w:rPr>
                <w:bCs/>
              </w:rPr>
              <w:t>T</w:t>
            </w:r>
            <w:r w:rsidR="007043F7">
              <w:rPr>
                <w:bCs/>
              </w:rPr>
              <w:t xml:space="preserve">he </w:t>
            </w:r>
            <w:r>
              <w:rPr>
                <w:bCs/>
              </w:rPr>
              <w:t xml:space="preserve">FTTA </w:t>
            </w:r>
            <w:r w:rsidR="007043F7">
              <w:t xml:space="preserve">will be working with a team with professors and laboratory officers to achieve holistic goals for undergraduate education in NUS. The FTTA must possess familiarity with administration and data management, be digitally competent, be consultative and exhibit leadership with peers, understand undergraduate student issues, be communicative and a team player and be passionate about teaching. </w:t>
            </w:r>
            <w:r>
              <w:rPr>
                <w:bCs/>
              </w:rPr>
              <w:t xml:space="preserve">The applicant will be a </w:t>
            </w:r>
            <w:r w:rsidR="0086760D">
              <w:rPr>
                <w:bCs/>
              </w:rPr>
              <w:t xml:space="preserve">teaching </w:t>
            </w:r>
            <w:r>
              <w:rPr>
                <w:bCs/>
              </w:rPr>
              <w:t xml:space="preserve">staff </w:t>
            </w:r>
            <w:r w:rsidR="0086760D">
              <w:rPr>
                <w:bCs/>
              </w:rPr>
              <w:t xml:space="preserve">in the </w:t>
            </w:r>
            <w:r>
              <w:rPr>
                <w:bCs/>
              </w:rPr>
              <w:t>Department of Biological Sciences</w:t>
            </w:r>
            <w:r w:rsidR="0086760D">
              <w:rPr>
                <w:bCs/>
              </w:rPr>
              <w:t xml:space="preserve">, </w:t>
            </w:r>
            <w:r>
              <w:rPr>
                <w:bCs/>
              </w:rPr>
              <w:t xml:space="preserve">National University of Singapore for six months. </w:t>
            </w:r>
          </w:p>
          <w:p w14:paraId="05DD78FD" w14:textId="77777777" w:rsidR="00F052C0" w:rsidRDefault="00F052C0" w:rsidP="0063259D">
            <w:pPr>
              <w:spacing w:after="0" w:line="240" w:lineRule="auto"/>
              <w:jc w:val="both"/>
              <w:rPr>
                <w:bCs/>
              </w:rPr>
            </w:pPr>
          </w:p>
          <w:p w14:paraId="5247CFE6" w14:textId="23476AEB" w:rsidR="002A26C1" w:rsidRDefault="00521C21" w:rsidP="0063259D">
            <w:pPr>
              <w:spacing w:after="0" w:line="240" w:lineRule="auto"/>
              <w:jc w:val="both"/>
              <w:rPr>
                <w:bCs/>
              </w:rPr>
            </w:pPr>
            <w:r>
              <w:rPr>
                <w:bCs/>
              </w:rPr>
              <w:t xml:space="preserve">The </w:t>
            </w:r>
            <w:r w:rsidR="007043F7">
              <w:rPr>
                <w:bCs/>
              </w:rPr>
              <w:t xml:space="preserve">modules that the </w:t>
            </w:r>
            <w:r>
              <w:rPr>
                <w:bCs/>
              </w:rPr>
              <w:t xml:space="preserve">staff will be teaching </w:t>
            </w:r>
            <w:r w:rsidR="002A26C1">
              <w:rPr>
                <w:bCs/>
              </w:rPr>
              <w:t xml:space="preserve">and/or handling the administrative duties of the following zoology </w:t>
            </w:r>
            <w:r>
              <w:rPr>
                <w:bCs/>
              </w:rPr>
              <w:t>modules</w:t>
            </w:r>
            <w:r w:rsidR="007043F7">
              <w:rPr>
                <w:bCs/>
              </w:rPr>
              <w:t xml:space="preserve"> </w:t>
            </w:r>
            <w:r w:rsidR="002A26C1">
              <w:rPr>
                <w:bCs/>
              </w:rPr>
              <w:t xml:space="preserve">– </w:t>
            </w:r>
          </w:p>
          <w:p w14:paraId="7F279C9F" w14:textId="77777777" w:rsidR="002A26C1" w:rsidRPr="002A26C1" w:rsidRDefault="002A26C1" w:rsidP="002A26C1">
            <w:pPr>
              <w:pStyle w:val="ListParagraph"/>
              <w:numPr>
                <w:ilvl w:val="0"/>
                <w:numId w:val="11"/>
              </w:numPr>
              <w:spacing w:after="0" w:line="240" w:lineRule="auto"/>
              <w:jc w:val="both"/>
              <w:rPr>
                <w:rFonts w:ascii="Verdana" w:eastAsia="Times New Roman" w:hAnsi="Verdana"/>
                <w:color w:val="323232"/>
                <w:sz w:val="18"/>
                <w:szCs w:val="18"/>
              </w:rPr>
            </w:pPr>
            <w:r>
              <w:rPr>
                <w:bCs/>
              </w:rPr>
              <w:t>LSM2251 Ecology and the Environment</w:t>
            </w:r>
          </w:p>
          <w:p w14:paraId="0A447D2D" w14:textId="77777777" w:rsidR="002A26C1" w:rsidRPr="002A26C1" w:rsidRDefault="002A26C1" w:rsidP="002A26C1">
            <w:pPr>
              <w:pStyle w:val="ListParagraph"/>
              <w:numPr>
                <w:ilvl w:val="0"/>
                <w:numId w:val="11"/>
              </w:numPr>
              <w:spacing w:after="0" w:line="240" w:lineRule="auto"/>
              <w:jc w:val="both"/>
              <w:rPr>
                <w:rFonts w:ascii="Verdana" w:eastAsia="Times New Roman" w:hAnsi="Verdana"/>
                <w:color w:val="323232"/>
                <w:sz w:val="18"/>
                <w:szCs w:val="18"/>
              </w:rPr>
            </w:pPr>
            <w:r>
              <w:rPr>
                <w:bCs/>
              </w:rPr>
              <w:t xml:space="preserve">LSM2252 Biodiversity </w:t>
            </w:r>
          </w:p>
          <w:p w14:paraId="5EC42BE8" w14:textId="77777777" w:rsidR="002A26C1" w:rsidRPr="002A26C1" w:rsidRDefault="002A26C1" w:rsidP="002A26C1">
            <w:pPr>
              <w:pStyle w:val="ListParagraph"/>
              <w:numPr>
                <w:ilvl w:val="0"/>
                <w:numId w:val="11"/>
              </w:numPr>
              <w:spacing w:after="0" w:line="240" w:lineRule="auto"/>
              <w:jc w:val="both"/>
              <w:rPr>
                <w:rFonts w:ascii="Verdana" w:eastAsia="Times New Roman" w:hAnsi="Verdana"/>
                <w:color w:val="323232"/>
                <w:sz w:val="18"/>
                <w:szCs w:val="18"/>
              </w:rPr>
            </w:pPr>
            <w:r>
              <w:rPr>
                <w:bCs/>
              </w:rPr>
              <w:t xml:space="preserve">LSM3254 Ecology of Aquatic Environments </w:t>
            </w:r>
          </w:p>
          <w:p w14:paraId="5A1318C4" w14:textId="77777777" w:rsidR="002A26C1" w:rsidRPr="002A26C1" w:rsidRDefault="002A26C1" w:rsidP="002A26C1">
            <w:pPr>
              <w:pStyle w:val="ListParagraph"/>
              <w:numPr>
                <w:ilvl w:val="0"/>
                <w:numId w:val="11"/>
              </w:numPr>
              <w:spacing w:after="0" w:line="240" w:lineRule="auto"/>
              <w:jc w:val="both"/>
              <w:rPr>
                <w:rFonts w:ascii="Verdana" w:eastAsia="Times New Roman" w:hAnsi="Verdana"/>
                <w:color w:val="323232"/>
                <w:sz w:val="18"/>
                <w:szCs w:val="18"/>
              </w:rPr>
            </w:pPr>
            <w:r>
              <w:rPr>
                <w:bCs/>
              </w:rPr>
              <w:t>GES1021 Natural Heritage of Singapore</w:t>
            </w:r>
          </w:p>
          <w:p w14:paraId="19EA5639" w14:textId="77777777" w:rsidR="00F052C0" w:rsidRDefault="00F052C0" w:rsidP="00C53586">
            <w:pPr>
              <w:spacing w:after="0" w:line="240" w:lineRule="auto"/>
              <w:jc w:val="both"/>
              <w:rPr>
                <w:bCs/>
              </w:rPr>
            </w:pPr>
          </w:p>
          <w:p w14:paraId="0A77E4D6" w14:textId="1E61E358" w:rsidR="000B2BAA" w:rsidRPr="00C3101A" w:rsidRDefault="000B2BAA" w:rsidP="00F052C0">
            <w:pPr>
              <w:spacing w:after="0" w:line="240" w:lineRule="auto"/>
              <w:jc w:val="both"/>
              <w:rPr>
                <w:bCs/>
                <w:color w:val="A6A6A6" w:themeColor="background1" w:themeShade="A6"/>
              </w:rPr>
            </w:pPr>
          </w:p>
        </w:tc>
      </w:tr>
      <w:tr w:rsidR="00DC2D01" w:rsidRPr="00DC2D01" w14:paraId="43B07CA3" w14:textId="77777777" w:rsidTr="00DC2D01">
        <w:tc>
          <w:tcPr>
            <w:tcW w:w="2263" w:type="dxa"/>
          </w:tcPr>
          <w:p w14:paraId="760CF686" w14:textId="77777777" w:rsidR="00DC2D01" w:rsidRPr="004F7C58" w:rsidRDefault="005E4681" w:rsidP="00DC2D01">
            <w:pPr>
              <w:pStyle w:val="Default"/>
              <w:rPr>
                <w:b/>
                <w:bCs/>
                <w:sz w:val="22"/>
                <w:szCs w:val="22"/>
              </w:rPr>
            </w:pPr>
            <w:r w:rsidRPr="004F7C58">
              <w:rPr>
                <w:b/>
                <w:bCs/>
                <w:sz w:val="22"/>
                <w:szCs w:val="22"/>
              </w:rPr>
              <w:t>The t</w:t>
            </w:r>
            <w:r w:rsidR="00DC2D01" w:rsidRPr="004F7C58">
              <w:rPr>
                <w:b/>
                <w:bCs/>
                <w:sz w:val="22"/>
                <w:szCs w:val="22"/>
              </w:rPr>
              <w:t>rainees will gain exposure to the following functional areas:</w:t>
            </w:r>
          </w:p>
          <w:p w14:paraId="6A5A6192" w14:textId="77777777" w:rsidR="00DC2D01" w:rsidRPr="004F7C58" w:rsidRDefault="00DC2D01" w:rsidP="00DC2D01">
            <w:pPr>
              <w:pStyle w:val="Default"/>
              <w:jc w:val="center"/>
              <w:rPr>
                <w:b/>
                <w:bCs/>
                <w:sz w:val="22"/>
                <w:szCs w:val="22"/>
              </w:rPr>
            </w:pPr>
          </w:p>
        </w:tc>
        <w:tc>
          <w:tcPr>
            <w:tcW w:w="7087" w:type="dxa"/>
          </w:tcPr>
          <w:p w14:paraId="285E17A6" w14:textId="77777777" w:rsidR="00DC2D01" w:rsidRPr="004F7C58" w:rsidRDefault="0063259D" w:rsidP="00DC2D01">
            <w:pPr>
              <w:pStyle w:val="Default"/>
              <w:numPr>
                <w:ilvl w:val="0"/>
                <w:numId w:val="1"/>
              </w:numPr>
              <w:rPr>
                <w:bCs/>
                <w:color w:val="auto"/>
                <w:sz w:val="22"/>
                <w:szCs w:val="22"/>
              </w:rPr>
            </w:pPr>
            <w:r w:rsidRPr="004F7C58">
              <w:rPr>
                <w:bCs/>
                <w:color w:val="auto"/>
                <w:sz w:val="22"/>
                <w:szCs w:val="22"/>
              </w:rPr>
              <w:t>Teaching at the undergraduate level</w:t>
            </w:r>
          </w:p>
          <w:p w14:paraId="621BAB2C" w14:textId="77777777" w:rsidR="0063259D" w:rsidRDefault="002A11F0" w:rsidP="00DC2D01">
            <w:pPr>
              <w:pStyle w:val="Default"/>
              <w:numPr>
                <w:ilvl w:val="0"/>
                <w:numId w:val="1"/>
              </w:numPr>
              <w:rPr>
                <w:bCs/>
                <w:color w:val="auto"/>
                <w:sz w:val="22"/>
                <w:szCs w:val="22"/>
              </w:rPr>
            </w:pPr>
            <w:r>
              <w:rPr>
                <w:bCs/>
                <w:color w:val="auto"/>
                <w:sz w:val="22"/>
                <w:szCs w:val="22"/>
              </w:rPr>
              <w:t>Administration, p</w:t>
            </w:r>
            <w:r w:rsidR="0063259D" w:rsidRPr="004F7C58">
              <w:rPr>
                <w:bCs/>
                <w:color w:val="auto"/>
                <w:sz w:val="22"/>
                <w:szCs w:val="22"/>
              </w:rPr>
              <w:t>lanning and organizational skills</w:t>
            </w:r>
          </w:p>
          <w:p w14:paraId="5A82B0F7" w14:textId="77777777" w:rsidR="0041037F" w:rsidRPr="004F7C58" w:rsidRDefault="0041037F" w:rsidP="00DC2D01">
            <w:pPr>
              <w:pStyle w:val="Default"/>
              <w:numPr>
                <w:ilvl w:val="0"/>
                <w:numId w:val="1"/>
              </w:numPr>
              <w:rPr>
                <w:bCs/>
                <w:color w:val="auto"/>
                <w:sz w:val="22"/>
                <w:szCs w:val="22"/>
              </w:rPr>
            </w:pPr>
            <w:r>
              <w:rPr>
                <w:bCs/>
                <w:color w:val="auto"/>
                <w:sz w:val="22"/>
                <w:szCs w:val="22"/>
              </w:rPr>
              <w:t>Assessing students’ work rigorously and fairly</w:t>
            </w:r>
          </w:p>
          <w:p w14:paraId="3839C971" w14:textId="77777777" w:rsidR="00DC2D01" w:rsidRDefault="00DC2D01" w:rsidP="00DC2D01">
            <w:pPr>
              <w:pStyle w:val="Default"/>
              <w:ind w:left="360"/>
              <w:rPr>
                <w:bCs/>
                <w:color w:val="A6A6A6" w:themeColor="background1" w:themeShade="A6"/>
                <w:szCs w:val="22"/>
              </w:rPr>
            </w:pPr>
          </w:p>
          <w:p w14:paraId="62CBE8D7" w14:textId="4AD7147D" w:rsidR="000B2BAA" w:rsidRPr="00C3101A" w:rsidRDefault="000B2BAA" w:rsidP="00DC2D01">
            <w:pPr>
              <w:pStyle w:val="Default"/>
              <w:ind w:left="360"/>
              <w:rPr>
                <w:bCs/>
                <w:color w:val="A6A6A6" w:themeColor="background1" w:themeShade="A6"/>
                <w:szCs w:val="22"/>
              </w:rPr>
            </w:pPr>
          </w:p>
        </w:tc>
      </w:tr>
      <w:tr w:rsidR="00DC2D01" w:rsidRPr="00DC2D01" w14:paraId="52CF4BDB" w14:textId="77777777" w:rsidTr="00DC2D01">
        <w:tc>
          <w:tcPr>
            <w:tcW w:w="2263" w:type="dxa"/>
          </w:tcPr>
          <w:p w14:paraId="64AA4EB5" w14:textId="77777777" w:rsidR="00DC2D01" w:rsidRPr="004F7C58" w:rsidRDefault="00DC2D01" w:rsidP="00DC2D01">
            <w:pPr>
              <w:pStyle w:val="Default"/>
              <w:rPr>
                <w:b/>
                <w:bCs/>
                <w:sz w:val="22"/>
                <w:szCs w:val="22"/>
              </w:rPr>
            </w:pPr>
            <w:r w:rsidRPr="004F7C58">
              <w:rPr>
                <w:b/>
                <w:bCs/>
                <w:sz w:val="22"/>
                <w:szCs w:val="22"/>
              </w:rPr>
              <w:t xml:space="preserve">Specific Responsibilities: </w:t>
            </w:r>
          </w:p>
        </w:tc>
        <w:tc>
          <w:tcPr>
            <w:tcW w:w="7087" w:type="dxa"/>
          </w:tcPr>
          <w:p w14:paraId="0F1ED39A" w14:textId="5F9146C3" w:rsidR="004C1F0A" w:rsidRPr="00CC0414" w:rsidRDefault="00D96E9C" w:rsidP="00D4647B">
            <w:pPr>
              <w:numPr>
                <w:ilvl w:val="0"/>
                <w:numId w:val="8"/>
              </w:numPr>
              <w:autoSpaceDE w:val="0"/>
              <w:autoSpaceDN w:val="0"/>
              <w:adjustRightInd w:val="0"/>
              <w:spacing w:after="0" w:line="240" w:lineRule="auto"/>
              <w:jc w:val="both"/>
              <w:rPr>
                <w:rFonts w:asciiTheme="minorHAnsi" w:eastAsia="Times New Roman" w:hAnsiTheme="minorHAnsi" w:cstheme="minorHAnsi"/>
              </w:rPr>
            </w:pPr>
            <w:r w:rsidRPr="00CC0414">
              <w:rPr>
                <w:rFonts w:asciiTheme="minorHAnsi" w:eastAsia="Times New Roman" w:hAnsiTheme="minorHAnsi" w:cstheme="minorHAnsi"/>
              </w:rPr>
              <w:t>Teaching undergraduates in Biodiversity and Ecology modules</w:t>
            </w:r>
          </w:p>
          <w:p w14:paraId="215BFC49" w14:textId="0EA54C21" w:rsidR="00D96E9C" w:rsidRPr="00CC0414" w:rsidRDefault="00D96E9C" w:rsidP="00D4647B">
            <w:pPr>
              <w:numPr>
                <w:ilvl w:val="0"/>
                <w:numId w:val="8"/>
              </w:numPr>
              <w:autoSpaceDE w:val="0"/>
              <w:autoSpaceDN w:val="0"/>
              <w:adjustRightInd w:val="0"/>
              <w:spacing w:after="0" w:line="240" w:lineRule="auto"/>
              <w:jc w:val="both"/>
              <w:rPr>
                <w:rFonts w:asciiTheme="minorHAnsi" w:eastAsia="Times New Roman" w:hAnsiTheme="minorHAnsi" w:cstheme="minorHAnsi"/>
              </w:rPr>
            </w:pPr>
            <w:r w:rsidRPr="00CC0414">
              <w:rPr>
                <w:rFonts w:asciiTheme="minorHAnsi" w:eastAsia="Times New Roman" w:hAnsiTheme="minorHAnsi" w:cstheme="minorHAnsi"/>
              </w:rPr>
              <w:t>Manage communication and administrative needs of modules</w:t>
            </w:r>
          </w:p>
          <w:p w14:paraId="0A95006C" w14:textId="55A6F49B" w:rsidR="00D96E9C" w:rsidRPr="00CC0414" w:rsidRDefault="00D96E9C" w:rsidP="00D4647B">
            <w:pPr>
              <w:numPr>
                <w:ilvl w:val="0"/>
                <w:numId w:val="8"/>
              </w:numPr>
              <w:autoSpaceDE w:val="0"/>
              <w:autoSpaceDN w:val="0"/>
              <w:adjustRightInd w:val="0"/>
              <w:spacing w:after="0" w:line="240" w:lineRule="auto"/>
              <w:jc w:val="both"/>
              <w:rPr>
                <w:rFonts w:asciiTheme="minorHAnsi" w:eastAsia="Times New Roman" w:hAnsiTheme="minorHAnsi" w:cstheme="minorHAnsi"/>
              </w:rPr>
            </w:pPr>
            <w:r w:rsidRPr="00CC0414">
              <w:rPr>
                <w:rFonts w:asciiTheme="minorHAnsi" w:eastAsia="Times New Roman" w:hAnsiTheme="minorHAnsi" w:cstheme="minorHAnsi"/>
              </w:rPr>
              <w:t>Recruit, train and supervise part-time teaching assistants</w:t>
            </w:r>
          </w:p>
          <w:p w14:paraId="6AA1CAE4" w14:textId="7F548EB9" w:rsidR="00D96E9C" w:rsidRPr="00CC0414" w:rsidRDefault="00D96E9C" w:rsidP="00D4647B">
            <w:pPr>
              <w:numPr>
                <w:ilvl w:val="0"/>
                <w:numId w:val="8"/>
              </w:numPr>
              <w:autoSpaceDE w:val="0"/>
              <w:autoSpaceDN w:val="0"/>
              <w:adjustRightInd w:val="0"/>
              <w:spacing w:after="0" w:line="240" w:lineRule="auto"/>
              <w:jc w:val="both"/>
              <w:rPr>
                <w:rFonts w:asciiTheme="minorHAnsi" w:eastAsia="Times New Roman" w:hAnsiTheme="minorHAnsi" w:cstheme="minorHAnsi"/>
              </w:rPr>
            </w:pPr>
            <w:r w:rsidRPr="00CC0414">
              <w:rPr>
                <w:rFonts w:asciiTheme="minorHAnsi" w:eastAsia="Times New Roman" w:hAnsiTheme="minorHAnsi" w:cstheme="minorHAnsi"/>
              </w:rPr>
              <w:t xml:space="preserve">Oversee scheduling of field trips and laboratory practical sessions </w:t>
            </w:r>
          </w:p>
          <w:p w14:paraId="69F4424B" w14:textId="39CD3628" w:rsidR="00D96E9C" w:rsidRPr="00CC0414" w:rsidRDefault="00D96E9C" w:rsidP="00D4647B">
            <w:pPr>
              <w:numPr>
                <w:ilvl w:val="0"/>
                <w:numId w:val="8"/>
              </w:numPr>
              <w:autoSpaceDE w:val="0"/>
              <w:autoSpaceDN w:val="0"/>
              <w:adjustRightInd w:val="0"/>
              <w:spacing w:after="0" w:line="240" w:lineRule="auto"/>
              <w:jc w:val="both"/>
              <w:rPr>
                <w:rFonts w:asciiTheme="minorHAnsi" w:eastAsia="Times New Roman" w:hAnsiTheme="minorHAnsi" w:cstheme="minorHAnsi"/>
              </w:rPr>
            </w:pPr>
            <w:r w:rsidRPr="00CC0414">
              <w:rPr>
                <w:rFonts w:asciiTheme="minorHAnsi" w:eastAsia="Times New Roman" w:hAnsiTheme="minorHAnsi" w:cstheme="minorHAnsi"/>
              </w:rPr>
              <w:t>Undertake and manage all students’ assessments</w:t>
            </w:r>
          </w:p>
          <w:p w14:paraId="10A3795F" w14:textId="1335E9C7" w:rsidR="00D96E9C" w:rsidRPr="00CC0414" w:rsidRDefault="00D96E9C" w:rsidP="00D4647B">
            <w:pPr>
              <w:numPr>
                <w:ilvl w:val="0"/>
                <w:numId w:val="8"/>
              </w:numPr>
              <w:autoSpaceDE w:val="0"/>
              <w:autoSpaceDN w:val="0"/>
              <w:adjustRightInd w:val="0"/>
              <w:spacing w:after="0" w:line="240" w:lineRule="auto"/>
              <w:jc w:val="both"/>
              <w:rPr>
                <w:rFonts w:asciiTheme="minorHAnsi" w:eastAsia="Times New Roman" w:hAnsiTheme="minorHAnsi" w:cstheme="minorHAnsi"/>
              </w:rPr>
            </w:pPr>
            <w:r w:rsidRPr="00CC0414">
              <w:rPr>
                <w:rFonts w:asciiTheme="minorHAnsi" w:eastAsia="Times New Roman" w:hAnsiTheme="minorHAnsi" w:cstheme="minorHAnsi"/>
              </w:rPr>
              <w:t>Initiate improvements to management and pedagogy with advice and support from module coordinators</w:t>
            </w:r>
          </w:p>
          <w:p w14:paraId="235B1932" w14:textId="77777777" w:rsidR="008374B7" w:rsidRDefault="008374B7" w:rsidP="00DC2D01">
            <w:pPr>
              <w:pStyle w:val="Default"/>
              <w:ind w:left="360"/>
              <w:rPr>
                <w:bCs/>
                <w:color w:val="A6A6A6" w:themeColor="background1" w:themeShade="A6"/>
                <w:sz w:val="22"/>
                <w:szCs w:val="22"/>
              </w:rPr>
            </w:pPr>
          </w:p>
          <w:p w14:paraId="2CA86249" w14:textId="1BF1B936" w:rsidR="000B2BAA" w:rsidRPr="00CC0414" w:rsidRDefault="000B2BAA" w:rsidP="00DC2D01">
            <w:pPr>
              <w:pStyle w:val="Default"/>
              <w:ind w:left="360"/>
              <w:rPr>
                <w:bCs/>
                <w:color w:val="A6A6A6" w:themeColor="background1" w:themeShade="A6"/>
                <w:sz w:val="22"/>
                <w:szCs w:val="22"/>
              </w:rPr>
            </w:pPr>
          </w:p>
        </w:tc>
      </w:tr>
      <w:tr w:rsidR="00DC2D01" w:rsidRPr="00DC2D01" w14:paraId="3B2799D6" w14:textId="77777777" w:rsidTr="00DC2D01">
        <w:tc>
          <w:tcPr>
            <w:tcW w:w="2263" w:type="dxa"/>
          </w:tcPr>
          <w:p w14:paraId="759DF961" w14:textId="77777777" w:rsidR="00DC2D01" w:rsidRPr="004F7C58" w:rsidRDefault="00DC2D01" w:rsidP="00DC2D01">
            <w:pPr>
              <w:pStyle w:val="Default"/>
              <w:rPr>
                <w:b/>
                <w:bCs/>
                <w:sz w:val="22"/>
                <w:szCs w:val="22"/>
              </w:rPr>
            </w:pPr>
            <w:r w:rsidRPr="004F7C58">
              <w:rPr>
                <w:b/>
                <w:bCs/>
                <w:sz w:val="22"/>
                <w:szCs w:val="22"/>
              </w:rPr>
              <w:t>Competenci</w:t>
            </w:r>
            <w:r w:rsidR="005E4681" w:rsidRPr="004F7C58">
              <w:rPr>
                <w:b/>
                <w:bCs/>
                <w:sz w:val="22"/>
                <w:szCs w:val="22"/>
              </w:rPr>
              <w:t>es t</w:t>
            </w:r>
            <w:r w:rsidRPr="004F7C58">
              <w:rPr>
                <w:b/>
                <w:bCs/>
                <w:sz w:val="22"/>
                <w:szCs w:val="22"/>
              </w:rPr>
              <w:t xml:space="preserve">rainee will learn during </w:t>
            </w:r>
            <w:proofErr w:type="spellStart"/>
            <w:r w:rsidRPr="004F7C58">
              <w:rPr>
                <w:b/>
                <w:bCs/>
                <w:sz w:val="22"/>
                <w:szCs w:val="22"/>
              </w:rPr>
              <w:t>SGUnited</w:t>
            </w:r>
            <w:proofErr w:type="spellEnd"/>
            <w:r w:rsidRPr="004F7C58">
              <w:rPr>
                <w:b/>
                <w:bCs/>
                <w:sz w:val="22"/>
                <w:szCs w:val="22"/>
              </w:rPr>
              <w:t xml:space="preserve"> Traineeship Programme:</w:t>
            </w:r>
          </w:p>
        </w:tc>
        <w:tc>
          <w:tcPr>
            <w:tcW w:w="7087" w:type="dxa"/>
          </w:tcPr>
          <w:p w14:paraId="487502DC" w14:textId="494266CB" w:rsidR="00DC2D01" w:rsidRPr="008374B7" w:rsidRDefault="00CD24FF" w:rsidP="00DC2D01">
            <w:pPr>
              <w:pStyle w:val="Default"/>
              <w:numPr>
                <w:ilvl w:val="0"/>
                <w:numId w:val="3"/>
              </w:numPr>
              <w:rPr>
                <w:bCs/>
                <w:color w:val="auto"/>
                <w:sz w:val="22"/>
                <w:szCs w:val="22"/>
              </w:rPr>
            </w:pPr>
            <w:r>
              <w:rPr>
                <w:bCs/>
                <w:color w:val="auto"/>
                <w:sz w:val="22"/>
                <w:szCs w:val="22"/>
              </w:rPr>
              <w:t>P</w:t>
            </w:r>
            <w:r w:rsidR="008374B7" w:rsidRPr="008374B7">
              <w:rPr>
                <w:bCs/>
                <w:color w:val="auto"/>
                <w:sz w:val="22"/>
                <w:szCs w:val="22"/>
              </w:rPr>
              <w:t xml:space="preserve">lanning </w:t>
            </w:r>
            <w:r w:rsidR="00CC0414">
              <w:rPr>
                <w:bCs/>
                <w:color w:val="auto"/>
                <w:sz w:val="22"/>
                <w:szCs w:val="22"/>
              </w:rPr>
              <w:t xml:space="preserve">and execution </w:t>
            </w:r>
            <w:r w:rsidR="008374B7" w:rsidRPr="008374B7">
              <w:rPr>
                <w:bCs/>
                <w:color w:val="auto"/>
                <w:sz w:val="22"/>
                <w:szCs w:val="22"/>
              </w:rPr>
              <w:t xml:space="preserve">of </w:t>
            </w:r>
            <w:r w:rsidR="0041037F">
              <w:rPr>
                <w:bCs/>
                <w:color w:val="auto"/>
                <w:sz w:val="22"/>
                <w:szCs w:val="22"/>
              </w:rPr>
              <w:t xml:space="preserve">undergraduate module </w:t>
            </w:r>
            <w:r w:rsidR="008374B7" w:rsidRPr="008374B7">
              <w:rPr>
                <w:bCs/>
                <w:color w:val="auto"/>
                <w:sz w:val="22"/>
                <w:szCs w:val="22"/>
              </w:rPr>
              <w:t>laboratory practical sessions</w:t>
            </w:r>
            <w:r w:rsidR="0041037F">
              <w:rPr>
                <w:bCs/>
                <w:color w:val="auto"/>
                <w:sz w:val="22"/>
                <w:szCs w:val="22"/>
              </w:rPr>
              <w:t>, tutorials and continuous assessment assignments</w:t>
            </w:r>
          </w:p>
          <w:p w14:paraId="4BFB9F3E" w14:textId="12FD4F78" w:rsidR="00DC2D01" w:rsidRDefault="002A11F0" w:rsidP="00DC2D01">
            <w:pPr>
              <w:pStyle w:val="Default"/>
              <w:numPr>
                <w:ilvl w:val="0"/>
                <w:numId w:val="3"/>
              </w:numPr>
              <w:rPr>
                <w:bCs/>
                <w:color w:val="auto"/>
                <w:sz w:val="22"/>
                <w:szCs w:val="22"/>
              </w:rPr>
            </w:pPr>
            <w:r>
              <w:rPr>
                <w:bCs/>
                <w:color w:val="auto"/>
                <w:sz w:val="22"/>
                <w:szCs w:val="22"/>
              </w:rPr>
              <w:t>Develop competencies in engaging and communicating</w:t>
            </w:r>
            <w:r w:rsidR="00DC2D01" w:rsidRPr="008374B7">
              <w:rPr>
                <w:bCs/>
                <w:color w:val="auto"/>
                <w:sz w:val="22"/>
                <w:szCs w:val="22"/>
              </w:rPr>
              <w:t xml:space="preserve"> </w:t>
            </w:r>
            <w:r w:rsidR="00CC0414">
              <w:rPr>
                <w:bCs/>
                <w:color w:val="auto"/>
                <w:sz w:val="22"/>
                <w:szCs w:val="22"/>
              </w:rPr>
              <w:t xml:space="preserve">professionally </w:t>
            </w:r>
            <w:r w:rsidR="008374B7" w:rsidRPr="008374B7">
              <w:rPr>
                <w:bCs/>
                <w:color w:val="auto"/>
                <w:sz w:val="22"/>
                <w:szCs w:val="22"/>
              </w:rPr>
              <w:t xml:space="preserve">with students and </w:t>
            </w:r>
            <w:r w:rsidR="00CC0414">
              <w:rPr>
                <w:bCs/>
                <w:color w:val="auto"/>
                <w:sz w:val="22"/>
                <w:szCs w:val="22"/>
              </w:rPr>
              <w:t xml:space="preserve">teaching team </w:t>
            </w:r>
          </w:p>
          <w:p w14:paraId="3C70A67D" w14:textId="699FE406" w:rsidR="00D96E9C" w:rsidRPr="008374B7" w:rsidRDefault="00D96E9C" w:rsidP="00DC2D01">
            <w:pPr>
              <w:pStyle w:val="Default"/>
              <w:numPr>
                <w:ilvl w:val="0"/>
                <w:numId w:val="3"/>
              </w:numPr>
              <w:rPr>
                <w:bCs/>
                <w:color w:val="auto"/>
                <w:sz w:val="22"/>
                <w:szCs w:val="22"/>
              </w:rPr>
            </w:pPr>
            <w:r w:rsidRPr="008374B7">
              <w:rPr>
                <w:bCs/>
                <w:color w:val="auto"/>
                <w:sz w:val="22"/>
                <w:szCs w:val="22"/>
              </w:rPr>
              <w:t>Gain experience with administration</w:t>
            </w:r>
            <w:r>
              <w:rPr>
                <w:bCs/>
                <w:color w:val="auto"/>
                <w:sz w:val="22"/>
                <w:szCs w:val="22"/>
              </w:rPr>
              <w:t xml:space="preserve"> and organization abilities</w:t>
            </w:r>
          </w:p>
          <w:p w14:paraId="0681C322" w14:textId="588A384F" w:rsidR="00D96E9C" w:rsidRPr="00C3101A" w:rsidRDefault="00D96E9C" w:rsidP="00D96E9C">
            <w:pPr>
              <w:pStyle w:val="Default"/>
              <w:ind w:left="360"/>
              <w:rPr>
                <w:bCs/>
                <w:color w:val="A6A6A6" w:themeColor="background1" w:themeShade="A6"/>
              </w:rPr>
            </w:pPr>
          </w:p>
        </w:tc>
      </w:tr>
    </w:tbl>
    <w:p w14:paraId="3E4EF96D" w14:textId="77777777" w:rsidR="000B2BAA" w:rsidRDefault="000B2BA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DC2D01" w:rsidRPr="00DC2D01" w14:paraId="28040D99" w14:textId="77777777" w:rsidTr="00DC2D01">
        <w:tc>
          <w:tcPr>
            <w:tcW w:w="2263" w:type="dxa"/>
          </w:tcPr>
          <w:p w14:paraId="79458034" w14:textId="2B8C3EB9" w:rsidR="00DC2D01" w:rsidRPr="004F7C58" w:rsidRDefault="00DC2D01" w:rsidP="00DC2D01">
            <w:pPr>
              <w:pStyle w:val="Default"/>
              <w:rPr>
                <w:b/>
                <w:bCs/>
                <w:sz w:val="22"/>
                <w:szCs w:val="22"/>
              </w:rPr>
            </w:pPr>
            <w:r w:rsidRPr="004F7C58">
              <w:rPr>
                <w:b/>
                <w:bCs/>
                <w:sz w:val="22"/>
                <w:szCs w:val="22"/>
              </w:rPr>
              <w:lastRenderedPageBreak/>
              <w:t>Qualifications:</w:t>
            </w:r>
          </w:p>
        </w:tc>
        <w:tc>
          <w:tcPr>
            <w:tcW w:w="7087" w:type="dxa"/>
          </w:tcPr>
          <w:p w14:paraId="61A8B1ED" w14:textId="63373033" w:rsidR="00AE05EA" w:rsidRPr="00AE05EA" w:rsidRDefault="00AE05EA" w:rsidP="00E33C21">
            <w:pPr>
              <w:numPr>
                <w:ilvl w:val="0"/>
                <w:numId w:val="10"/>
              </w:numPr>
              <w:spacing w:after="0" w:line="240" w:lineRule="auto"/>
              <w:jc w:val="both"/>
              <w:rPr>
                <w:rFonts w:asciiTheme="minorHAnsi" w:eastAsia="Times New Roman" w:hAnsiTheme="minorHAnsi" w:cstheme="minorHAnsi"/>
              </w:rPr>
            </w:pPr>
            <w:r w:rsidRPr="00AE05EA">
              <w:rPr>
                <w:rFonts w:asciiTheme="minorHAnsi" w:hAnsiTheme="minorHAnsi" w:cstheme="minorHAnsi"/>
                <w:lang w:val="en-SG"/>
              </w:rPr>
              <w:t>Singapore Citizen or Permanent Resident</w:t>
            </w:r>
          </w:p>
          <w:p w14:paraId="24ED655E" w14:textId="27903B14" w:rsidR="00AE05EA" w:rsidRPr="00AE05EA" w:rsidRDefault="00AE05EA" w:rsidP="00E33C21">
            <w:pPr>
              <w:numPr>
                <w:ilvl w:val="0"/>
                <w:numId w:val="10"/>
              </w:numPr>
              <w:spacing w:after="0" w:line="240" w:lineRule="auto"/>
              <w:jc w:val="both"/>
              <w:rPr>
                <w:rFonts w:asciiTheme="minorHAnsi" w:eastAsia="Times New Roman" w:hAnsiTheme="minorHAnsi" w:cstheme="minorHAnsi"/>
              </w:rPr>
            </w:pPr>
            <w:r w:rsidRPr="00AE05EA">
              <w:rPr>
                <w:rFonts w:asciiTheme="minorHAnsi" w:hAnsiTheme="minorHAnsi" w:cstheme="minorHAnsi"/>
                <w:lang w:val="en-SG"/>
              </w:rPr>
              <w:t>G</w:t>
            </w:r>
            <w:r w:rsidRPr="00AE05EA">
              <w:rPr>
                <w:rFonts w:asciiTheme="minorHAnsi" w:hAnsiTheme="minorHAnsi" w:cstheme="minorHAnsi"/>
                <w:lang w:val="en-SG"/>
              </w:rPr>
              <w:t>raduating in 2020 or have graduated in 2019</w:t>
            </w:r>
          </w:p>
          <w:p w14:paraId="7A544672" w14:textId="67C3E803" w:rsidR="00E33C21" w:rsidRPr="0021075F" w:rsidRDefault="00E33C21" w:rsidP="00E33C21">
            <w:pPr>
              <w:numPr>
                <w:ilvl w:val="0"/>
                <w:numId w:val="10"/>
              </w:numPr>
              <w:spacing w:after="0" w:line="240" w:lineRule="auto"/>
              <w:jc w:val="both"/>
              <w:rPr>
                <w:rFonts w:asciiTheme="minorHAnsi" w:eastAsia="Times New Roman" w:hAnsiTheme="minorHAnsi" w:cstheme="minorHAnsi"/>
              </w:rPr>
            </w:pPr>
            <w:r w:rsidRPr="0021075F">
              <w:rPr>
                <w:rFonts w:asciiTheme="minorHAnsi" w:eastAsia="Times New Roman" w:hAnsiTheme="minorHAnsi" w:cstheme="minorHAnsi"/>
                <w:color w:val="323232"/>
              </w:rPr>
              <w:t xml:space="preserve">A Bachelor (Honors) Degree in </w:t>
            </w:r>
            <w:r w:rsidR="00D96E9C" w:rsidRPr="0021075F">
              <w:rPr>
                <w:rFonts w:asciiTheme="minorHAnsi" w:eastAsia="Times New Roman" w:hAnsiTheme="minorHAnsi" w:cstheme="minorHAnsi"/>
                <w:color w:val="323232"/>
              </w:rPr>
              <w:t>Zoology</w:t>
            </w:r>
            <w:r w:rsidR="00410CDD" w:rsidRPr="0021075F">
              <w:rPr>
                <w:rFonts w:asciiTheme="minorHAnsi" w:eastAsia="Times New Roman" w:hAnsiTheme="minorHAnsi" w:cstheme="minorHAnsi"/>
                <w:color w:val="323232"/>
              </w:rPr>
              <w:t xml:space="preserve">, </w:t>
            </w:r>
            <w:r w:rsidR="00410CDD" w:rsidRPr="0021075F">
              <w:rPr>
                <w:rFonts w:asciiTheme="minorHAnsi" w:eastAsia="Times New Roman" w:hAnsiTheme="minorHAnsi" w:cstheme="minorHAnsi"/>
              </w:rPr>
              <w:t>Life Sciences or Environmental Studies</w:t>
            </w:r>
            <w:r w:rsidRPr="0021075F">
              <w:rPr>
                <w:rFonts w:asciiTheme="minorHAnsi" w:eastAsia="Times New Roman" w:hAnsiTheme="minorHAnsi" w:cstheme="minorHAnsi"/>
              </w:rPr>
              <w:t xml:space="preserve"> or in a relevant field</w:t>
            </w:r>
            <w:r w:rsidR="00D96E9C" w:rsidRPr="0021075F">
              <w:rPr>
                <w:rFonts w:asciiTheme="minorHAnsi" w:eastAsia="Times New Roman" w:hAnsiTheme="minorHAnsi" w:cstheme="minorHAnsi"/>
              </w:rPr>
              <w:t xml:space="preserve">; </w:t>
            </w:r>
            <w:r w:rsidR="00A26FB5" w:rsidRPr="0021075F">
              <w:rPr>
                <w:rFonts w:asciiTheme="minorHAnsi" w:eastAsia="Times New Roman" w:hAnsiTheme="minorHAnsi" w:cstheme="minorHAnsi"/>
              </w:rPr>
              <w:t xml:space="preserve">field </w:t>
            </w:r>
            <w:r w:rsidR="00D96E9C" w:rsidRPr="0021075F">
              <w:rPr>
                <w:rFonts w:asciiTheme="minorHAnsi" w:eastAsia="Times New Roman" w:hAnsiTheme="minorHAnsi" w:cstheme="minorHAnsi"/>
              </w:rPr>
              <w:t>related experience is desirable</w:t>
            </w:r>
          </w:p>
          <w:p w14:paraId="36A06CD4" w14:textId="1D861BAC" w:rsidR="00CC0414" w:rsidRPr="0021075F" w:rsidRDefault="00CC0414" w:rsidP="00E33C21">
            <w:pPr>
              <w:numPr>
                <w:ilvl w:val="0"/>
                <w:numId w:val="10"/>
              </w:numPr>
              <w:spacing w:after="0" w:line="240" w:lineRule="auto"/>
              <w:jc w:val="both"/>
              <w:rPr>
                <w:rFonts w:asciiTheme="minorHAnsi" w:eastAsia="Times New Roman" w:hAnsiTheme="minorHAnsi" w:cstheme="minorHAnsi"/>
                <w:color w:val="323232"/>
              </w:rPr>
            </w:pPr>
            <w:r w:rsidRPr="0021075F">
              <w:rPr>
                <w:rFonts w:asciiTheme="minorHAnsi" w:hAnsiTheme="minorHAnsi" w:cstheme="minorHAnsi"/>
              </w:rPr>
              <w:t>Strong interpersonal skills to provide high quality student-focused services</w:t>
            </w:r>
          </w:p>
          <w:p w14:paraId="3CE06027" w14:textId="15B03635" w:rsidR="00CC0414" w:rsidRPr="0021075F" w:rsidRDefault="00CC0414" w:rsidP="00E33C21">
            <w:pPr>
              <w:numPr>
                <w:ilvl w:val="0"/>
                <w:numId w:val="10"/>
              </w:numPr>
              <w:spacing w:after="0" w:line="240" w:lineRule="auto"/>
              <w:jc w:val="both"/>
              <w:rPr>
                <w:rFonts w:asciiTheme="minorHAnsi" w:eastAsia="Times New Roman" w:hAnsiTheme="minorHAnsi" w:cstheme="minorHAnsi"/>
                <w:color w:val="323232"/>
              </w:rPr>
            </w:pPr>
            <w:r w:rsidRPr="0021075F">
              <w:rPr>
                <w:rFonts w:asciiTheme="minorHAnsi" w:hAnsiTheme="minorHAnsi" w:cstheme="minorHAnsi"/>
              </w:rPr>
              <w:t>Demonstrated ability</w:t>
            </w:r>
            <w:bookmarkStart w:id="0" w:name="_GoBack"/>
            <w:bookmarkEnd w:id="0"/>
            <w:r w:rsidRPr="0021075F">
              <w:rPr>
                <w:rFonts w:asciiTheme="minorHAnsi" w:hAnsiTheme="minorHAnsi" w:cstheme="minorHAnsi"/>
              </w:rPr>
              <w:t xml:space="preserve"> to take initiative and work independently, prioritizing workload and meeting deadlines with minimal supervision</w:t>
            </w:r>
          </w:p>
          <w:p w14:paraId="4DE61B82" w14:textId="3D1FE997" w:rsidR="00CC0414" w:rsidRPr="0021075F" w:rsidRDefault="00CC0414" w:rsidP="00E33C21">
            <w:pPr>
              <w:numPr>
                <w:ilvl w:val="0"/>
                <w:numId w:val="10"/>
              </w:numPr>
              <w:spacing w:after="0" w:line="240" w:lineRule="auto"/>
              <w:jc w:val="both"/>
              <w:rPr>
                <w:rFonts w:asciiTheme="minorHAnsi" w:eastAsia="Times New Roman" w:hAnsiTheme="minorHAnsi" w:cstheme="minorHAnsi"/>
                <w:color w:val="323232"/>
              </w:rPr>
            </w:pPr>
            <w:r w:rsidRPr="0021075F">
              <w:rPr>
                <w:rFonts w:asciiTheme="minorHAnsi" w:hAnsiTheme="minorHAnsi" w:cstheme="minorHAnsi"/>
              </w:rPr>
              <w:t>An ability to convey information in both teaching and research in a clear, concise and interesting manner</w:t>
            </w:r>
          </w:p>
          <w:p w14:paraId="0C51211F" w14:textId="650A2A22" w:rsidR="00CC0414" w:rsidRPr="0021075F" w:rsidRDefault="00CC0414" w:rsidP="00E33C21">
            <w:pPr>
              <w:numPr>
                <w:ilvl w:val="0"/>
                <w:numId w:val="10"/>
              </w:numPr>
              <w:spacing w:after="0" w:line="240" w:lineRule="auto"/>
              <w:jc w:val="both"/>
              <w:rPr>
                <w:rFonts w:asciiTheme="minorHAnsi" w:eastAsia="Times New Roman" w:hAnsiTheme="minorHAnsi" w:cstheme="minorHAnsi"/>
                <w:color w:val="323232"/>
              </w:rPr>
            </w:pPr>
            <w:r w:rsidRPr="0021075F">
              <w:rPr>
                <w:rFonts w:asciiTheme="minorHAnsi" w:hAnsiTheme="minorHAnsi" w:cstheme="minorHAnsi"/>
              </w:rPr>
              <w:t>Demonstrated ability to work cooperatively as a member of a team and manage groups at the undergraduate level</w:t>
            </w:r>
          </w:p>
          <w:p w14:paraId="25788145" w14:textId="51FF4E31" w:rsidR="00CC0414" w:rsidRPr="0021075F" w:rsidRDefault="00CC0414" w:rsidP="00E33C21">
            <w:pPr>
              <w:numPr>
                <w:ilvl w:val="0"/>
                <w:numId w:val="10"/>
              </w:numPr>
              <w:spacing w:after="0" w:line="240" w:lineRule="auto"/>
              <w:jc w:val="both"/>
              <w:rPr>
                <w:rFonts w:asciiTheme="minorHAnsi" w:eastAsia="Times New Roman" w:hAnsiTheme="minorHAnsi" w:cstheme="minorHAnsi"/>
                <w:color w:val="323232"/>
              </w:rPr>
            </w:pPr>
            <w:r w:rsidRPr="0021075F">
              <w:rPr>
                <w:rFonts w:asciiTheme="minorHAnsi" w:hAnsiTheme="minorHAnsi" w:cstheme="minorHAnsi"/>
              </w:rPr>
              <w:t>Experience in administrative processes, with high attention to accuracy and detail</w:t>
            </w:r>
          </w:p>
          <w:p w14:paraId="72518ED1" w14:textId="0E283AE9" w:rsidR="00DC2D01" w:rsidRPr="00EB4A91" w:rsidRDefault="00CC0414" w:rsidP="00DC2D01">
            <w:pPr>
              <w:numPr>
                <w:ilvl w:val="0"/>
                <w:numId w:val="10"/>
              </w:numPr>
              <w:spacing w:after="0" w:line="240" w:lineRule="auto"/>
              <w:jc w:val="both"/>
              <w:rPr>
                <w:rFonts w:asciiTheme="minorHAnsi" w:eastAsia="Times New Roman" w:hAnsiTheme="minorHAnsi" w:cstheme="minorHAnsi"/>
                <w:color w:val="323232"/>
              </w:rPr>
            </w:pPr>
            <w:r w:rsidRPr="0021075F">
              <w:rPr>
                <w:rFonts w:asciiTheme="minorHAnsi" w:eastAsia="Times New Roman" w:hAnsiTheme="minorHAnsi" w:cstheme="minorHAnsi"/>
                <w:color w:val="323232"/>
              </w:rPr>
              <w:t xml:space="preserve">Proficient in </w:t>
            </w:r>
            <w:r w:rsidRPr="0021075F">
              <w:rPr>
                <w:rFonts w:asciiTheme="minorHAnsi" w:eastAsia="Times New Roman" w:hAnsiTheme="minorHAnsi" w:cstheme="minorHAnsi"/>
              </w:rPr>
              <w:t>Microsoft Office Suite, Zoom and Google Docs</w:t>
            </w:r>
          </w:p>
          <w:p w14:paraId="3868C3C1" w14:textId="216B2ACE" w:rsidR="00EB4A91" w:rsidRPr="00EB4A91" w:rsidRDefault="00EB4A91" w:rsidP="00EB4A91">
            <w:pPr>
              <w:numPr>
                <w:ilvl w:val="0"/>
                <w:numId w:val="10"/>
              </w:numPr>
              <w:spacing w:after="0" w:line="240" w:lineRule="auto"/>
              <w:jc w:val="both"/>
              <w:rPr>
                <w:rFonts w:asciiTheme="minorHAnsi" w:eastAsia="Times New Roman" w:hAnsiTheme="minorHAnsi" w:cstheme="minorHAnsi"/>
                <w:color w:val="323232"/>
              </w:rPr>
            </w:pPr>
            <w:r w:rsidRPr="0021075F">
              <w:rPr>
                <w:rFonts w:asciiTheme="minorHAnsi" w:eastAsia="Times New Roman" w:hAnsiTheme="minorHAnsi" w:cstheme="minorHAnsi"/>
                <w:color w:val="323232"/>
              </w:rPr>
              <w:t>Passionate about teaching with strong interest to pursue a teaching career will be an advantage</w:t>
            </w:r>
          </w:p>
          <w:p w14:paraId="6EFAD681" w14:textId="19C33EEB" w:rsidR="00A26FB5" w:rsidRPr="00CC0414" w:rsidRDefault="00A26FB5" w:rsidP="00A26FB5">
            <w:pPr>
              <w:spacing w:after="0" w:line="240" w:lineRule="auto"/>
              <w:ind w:left="360"/>
              <w:jc w:val="both"/>
              <w:rPr>
                <w:rFonts w:ascii="Verdana" w:eastAsia="Times New Roman" w:hAnsi="Verdana"/>
                <w:color w:val="323232"/>
                <w:sz w:val="18"/>
                <w:szCs w:val="18"/>
              </w:rPr>
            </w:pPr>
          </w:p>
        </w:tc>
      </w:tr>
    </w:tbl>
    <w:p w14:paraId="14AEED0C" w14:textId="77777777" w:rsidR="003F1FB4" w:rsidRDefault="003F1FB4" w:rsidP="00DC2D01">
      <w:pPr>
        <w:pStyle w:val="Default"/>
        <w:rPr>
          <w:b/>
          <w:bCs/>
          <w:sz w:val="22"/>
          <w:szCs w:val="22"/>
        </w:rPr>
      </w:pPr>
    </w:p>
    <w:p w14:paraId="40B02DAE" w14:textId="19BF15E5" w:rsidR="003F1FB4" w:rsidRDefault="003F1FB4" w:rsidP="00DC2D01">
      <w:pPr>
        <w:pStyle w:val="Default"/>
        <w:rPr>
          <w:b/>
          <w:bCs/>
          <w:sz w:val="22"/>
          <w:szCs w:val="22"/>
        </w:rPr>
      </w:pPr>
    </w:p>
    <w:tbl>
      <w:tblPr>
        <w:tblW w:w="9547" w:type="dxa"/>
        <w:tblInd w:w="110" w:type="dxa"/>
        <w:tblLayout w:type="fixed"/>
        <w:tblCellMar>
          <w:left w:w="0" w:type="dxa"/>
          <w:right w:w="0" w:type="dxa"/>
        </w:tblCellMar>
        <w:tblLook w:val="0000" w:firstRow="0" w:lastRow="0" w:firstColumn="0" w:lastColumn="0" w:noHBand="0" w:noVBand="0"/>
      </w:tblPr>
      <w:tblGrid>
        <w:gridCol w:w="695"/>
        <w:gridCol w:w="3428"/>
        <w:gridCol w:w="2923"/>
        <w:gridCol w:w="2501"/>
      </w:tblGrid>
      <w:tr w:rsidR="00E765E0" w14:paraId="483AD032" w14:textId="77777777" w:rsidTr="00563374">
        <w:trPr>
          <w:trHeight w:val="292"/>
        </w:trPr>
        <w:tc>
          <w:tcPr>
            <w:tcW w:w="9547" w:type="dxa"/>
            <w:gridSpan w:val="4"/>
            <w:tcBorders>
              <w:top w:val="single" w:sz="4" w:space="0" w:color="000000"/>
              <w:left w:val="single" w:sz="4" w:space="0" w:color="000000"/>
              <w:bottom w:val="single" w:sz="4" w:space="0" w:color="000000"/>
              <w:right w:val="single" w:sz="4" w:space="0" w:color="000000"/>
            </w:tcBorders>
          </w:tcPr>
          <w:p w14:paraId="30A5159C" w14:textId="77777777" w:rsidR="00E765E0" w:rsidRDefault="00E765E0" w:rsidP="00382E76">
            <w:pPr>
              <w:pStyle w:val="TableParagraph"/>
              <w:kinsoku w:val="0"/>
              <w:overflowPunct w:val="0"/>
              <w:spacing w:before="1" w:line="271" w:lineRule="exact"/>
              <w:rPr>
                <w:b/>
                <w:bCs/>
              </w:rPr>
            </w:pPr>
            <w:r>
              <w:rPr>
                <w:b/>
                <w:bCs/>
              </w:rPr>
              <w:t>Proposed Development Plan</w:t>
            </w:r>
          </w:p>
        </w:tc>
      </w:tr>
      <w:tr w:rsidR="00E765E0" w14:paraId="61BE90B7" w14:textId="77777777" w:rsidTr="00563374">
        <w:trPr>
          <w:trHeight w:val="585"/>
        </w:trPr>
        <w:tc>
          <w:tcPr>
            <w:tcW w:w="695" w:type="dxa"/>
            <w:tcBorders>
              <w:top w:val="single" w:sz="4" w:space="0" w:color="000000"/>
              <w:left w:val="single" w:sz="4" w:space="0" w:color="000000"/>
              <w:bottom w:val="single" w:sz="4" w:space="0" w:color="000000"/>
              <w:right w:val="single" w:sz="4" w:space="0" w:color="000000"/>
            </w:tcBorders>
          </w:tcPr>
          <w:p w14:paraId="1351F5CB" w14:textId="77777777" w:rsidR="00E765E0" w:rsidRDefault="00E765E0" w:rsidP="00382E76">
            <w:pPr>
              <w:pStyle w:val="TableParagraph"/>
              <w:kinsoku w:val="0"/>
              <w:overflowPunct w:val="0"/>
              <w:ind w:left="196"/>
              <w:rPr>
                <w:b/>
                <w:bCs/>
              </w:rPr>
            </w:pPr>
            <w:r>
              <w:rPr>
                <w:b/>
                <w:bCs/>
              </w:rPr>
              <w:t>S/N</w:t>
            </w:r>
          </w:p>
        </w:tc>
        <w:tc>
          <w:tcPr>
            <w:tcW w:w="3428" w:type="dxa"/>
            <w:tcBorders>
              <w:top w:val="single" w:sz="4" w:space="0" w:color="000000"/>
              <w:left w:val="single" w:sz="4" w:space="0" w:color="000000"/>
              <w:bottom w:val="single" w:sz="4" w:space="0" w:color="000000"/>
              <w:right w:val="single" w:sz="4" w:space="0" w:color="000000"/>
            </w:tcBorders>
          </w:tcPr>
          <w:p w14:paraId="4A4F283D" w14:textId="77777777" w:rsidR="00E765E0" w:rsidRDefault="00E765E0" w:rsidP="00382E76">
            <w:pPr>
              <w:pStyle w:val="TableParagraph"/>
              <w:kinsoku w:val="0"/>
              <w:overflowPunct w:val="0"/>
              <w:ind w:left="120" w:right="690"/>
              <w:rPr>
                <w:b/>
                <w:bCs/>
              </w:rPr>
            </w:pPr>
            <w:r>
              <w:rPr>
                <w:b/>
                <w:bCs/>
              </w:rPr>
              <w:t>Technical Skills and Competencies</w:t>
            </w:r>
          </w:p>
        </w:tc>
        <w:tc>
          <w:tcPr>
            <w:tcW w:w="2923" w:type="dxa"/>
            <w:tcBorders>
              <w:top w:val="single" w:sz="4" w:space="0" w:color="000000"/>
              <w:left w:val="single" w:sz="4" w:space="0" w:color="000000"/>
              <w:bottom w:val="single" w:sz="4" w:space="0" w:color="000000"/>
              <w:right w:val="single" w:sz="4" w:space="0" w:color="000000"/>
            </w:tcBorders>
          </w:tcPr>
          <w:p w14:paraId="59C78E8A" w14:textId="77777777" w:rsidR="00E765E0" w:rsidRDefault="00E765E0" w:rsidP="00382E76">
            <w:pPr>
              <w:pStyle w:val="TableParagraph"/>
              <w:kinsoku w:val="0"/>
              <w:overflowPunct w:val="0"/>
              <w:ind w:left="180"/>
              <w:rPr>
                <w:b/>
                <w:bCs/>
              </w:rPr>
            </w:pPr>
            <w:r>
              <w:rPr>
                <w:b/>
                <w:bCs/>
              </w:rPr>
              <w:t>Outcomes</w:t>
            </w:r>
          </w:p>
        </w:tc>
        <w:tc>
          <w:tcPr>
            <w:tcW w:w="2501" w:type="dxa"/>
            <w:tcBorders>
              <w:top w:val="single" w:sz="4" w:space="0" w:color="000000"/>
              <w:left w:val="single" w:sz="4" w:space="0" w:color="000000"/>
              <w:bottom w:val="single" w:sz="4" w:space="0" w:color="000000"/>
              <w:right w:val="single" w:sz="4" w:space="0" w:color="000000"/>
            </w:tcBorders>
          </w:tcPr>
          <w:p w14:paraId="57B430ED" w14:textId="77777777" w:rsidR="00E765E0" w:rsidRDefault="00E765E0" w:rsidP="00382E76">
            <w:pPr>
              <w:pStyle w:val="TableParagraph"/>
              <w:kinsoku w:val="0"/>
              <w:overflowPunct w:val="0"/>
              <w:ind w:left="230" w:right="346" w:hanging="230"/>
              <w:rPr>
                <w:b/>
                <w:bCs/>
              </w:rPr>
            </w:pPr>
            <w:r>
              <w:rPr>
                <w:b/>
                <w:bCs/>
              </w:rPr>
              <w:t xml:space="preserve">  Training Duration</w:t>
            </w:r>
          </w:p>
          <w:p w14:paraId="36C5EA69" w14:textId="77777777" w:rsidR="00E765E0" w:rsidRDefault="00E765E0" w:rsidP="00382E76">
            <w:pPr>
              <w:pStyle w:val="TableParagraph"/>
              <w:kinsoku w:val="0"/>
              <w:overflowPunct w:val="0"/>
              <w:ind w:left="230" w:right="346" w:hanging="230"/>
              <w:rPr>
                <w:i/>
                <w:iCs/>
                <w:sz w:val="20"/>
                <w:szCs w:val="20"/>
              </w:rPr>
            </w:pPr>
            <w:r>
              <w:rPr>
                <w:i/>
                <w:iCs/>
                <w:sz w:val="20"/>
                <w:szCs w:val="20"/>
              </w:rPr>
              <w:t xml:space="preserve">   (Weeks / Months)</w:t>
            </w:r>
          </w:p>
        </w:tc>
      </w:tr>
      <w:tr w:rsidR="00E765E0" w14:paraId="2CF45F87" w14:textId="77777777" w:rsidTr="00563374">
        <w:trPr>
          <w:trHeight w:val="962"/>
        </w:trPr>
        <w:tc>
          <w:tcPr>
            <w:tcW w:w="695" w:type="dxa"/>
            <w:tcBorders>
              <w:top w:val="single" w:sz="4" w:space="0" w:color="000000"/>
              <w:left w:val="single" w:sz="4" w:space="0" w:color="000000"/>
              <w:bottom w:val="single" w:sz="4" w:space="0" w:color="000000"/>
              <w:right w:val="single" w:sz="4" w:space="0" w:color="000000"/>
            </w:tcBorders>
          </w:tcPr>
          <w:p w14:paraId="66C29CC3" w14:textId="77777777" w:rsidR="00E765E0" w:rsidRDefault="00E765E0" w:rsidP="00382E76">
            <w:pPr>
              <w:pStyle w:val="TableParagraph"/>
              <w:kinsoku w:val="0"/>
              <w:overflowPunct w:val="0"/>
              <w:jc w:val="center"/>
            </w:pPr>
            <w:r>
              <w:t>1</w:t>
            </w:r>
          </w:p>
        </w:tc>
        <w:tc>
          <w:tcPr>
            <w:tcW w:w="3428" w:type="dxa"/>
            <w:tcBorders>
              <w:top w:val="single" w:sz="4" w:space="0" w:color="000000"/>
              <w:left w:val="single" w:sz="4" w:space="0" w:color="000000"/>
              <w:bottom w:val="single" w:sz="4" w:space="0" w:color="000000"/>
              <w:right w:val="single" w:sz="4" w:space="0" w:color="000000"/>
            </w:tcBorders>
          </w:tcPr>
          <w:p w14:paraId="5304CE57" w14:textId="63DE1BDD" w:rsidR="00E765E0" w:rsidRDefault="00E765E0" w:rsidP="00382E76">
            <w:pPr>
              <w:pStyle w:val="TableParagraph"/>
              <w:kinsoku w:val="0"/>
              <w:overflowPunct w:val="0"/>
              <w:ind w:left="105" w:right="314"/>
            </w:pPr>
            <w:r>
              <w:t>Planning module with various module coordinators</w:t>
            </w:r>
          </w:p>
        </w:tc>
        <w:tc>
          <w:tcPr>
            <w:tcW w:w="2923" w:type="dxa"/>
            <w:tcBorders>
              <w:top w:val="single" w:sz="4" w:space="0" w:color="000000"/>
              <w:left w:val="single" w:sz="4" w:space="0" w:color="000000"/>
              <w:bottom w:val="single" w:sz="4" w:space="0" w:color="000000"/>
              <w:right w:val="single" w:sz="4" w:space="0" w:color="000000"/>
            </w:tcBorders>
          </w:tcPr>
          <w:p w14:paraId="7A6CAFDA" w14:textId="17A0076D" w:rsidR="00E765E0" w:rsidRDefault="00E765E0" w:rsidP="00382E76">
            <w:pPr>
              <w:pStyle w:val="TableParagraph"/>
              <w:kinsoku w:val="0"/>
              <w:overflowPunct w:val="0"/>
              <w:ind w:left="180"/>
            </w:pPr>
            <w:r>
              <w:t>Planning the overall teaching activities for the semester</w:t>
            </w:r>
          </w:p>
        </w:tc>
        <w:tc>
          <w:tcPr>
            <w:tcW w:w="2501" w:type="dxa"/>
            <w:tcBorders>
              <w:top w:val="single" w:sz="4" w:space="0" w:color="000000"/>
              <w:left w:val="single" w:sz="4" w:space="0" w:color="000000"/>
              <w:bottom w:val="single" w:sz="4" w:space="0" w:color="000000"/>
              <w:right w:val="single" w:sz="4" w:space="0" w:color="000000"/>
            </w:tcBorders>
          </w:tcPr>
          <w:p w14:paraId="36A32CA4" w14:textId="163A4492" w:rsidR="00E765E0" w:rsidRDefault="00E765E0" w:rsidP="00382E76">
            <w:pPr>
              <w:pStyle w:val="TableParagraph"/>
              <w:kinsoku w:val="0"/>
              <w:overflowPunct w:val="0"/>
              <w:ind w:left="470" w:hanging="330"/>
            </w:pPr>
            <w:r>
              <w:t xml:space="preserve">4 weeks in Semester 1 </w:t>
            </w:r>
          </w:p>
        </w:tc>
      </w:tr>
      <w:tr w:rsidR="005D3506" w14:paraId="373C2F4F" w14:textId="77777777" w:rsidTr="00563374">
        <w:trPr>
          <w:trHeight w:val="1173"/>
        </w:trPr>
        <w:tc>
          <w:tcPr>
            <w:tcW w:w="695" w:type="dxa"/>
            <w:tcBorders>
              <w:top w:val="single" w:sz="4" w:space="0" w:color="000000"/>
              <w:left w:val="single" w:sz="4" w:space="0" w:color="000000"/>
              <w:bottom w:val="single" w:sz="4" w:space="0" w:color="000000"/>
              <w:right w:val="single" w:sz="4" w:space="0" w:color="000000"/>
            </w:tcBorders>
          </w:tcPr>
          <w:p w14:paraId="3601909D" w14:textId="59B1A050" w:rsidR="005D3506" w:rsidRDefault="005D3506" w:rsidP="005D3506">
            <w:pPr>
              <w:pStyle w:val="TableParagraph"/>
              <w:kinsoku w:val="0"/>
              <w:overflowPunct w:val="0"/>
              <w:jc w:val="center"/>
            </w:pPr>
            <w:r>
              <w:t>2</w:t>
            </w:r>
          </w:p>
        </w:tc>
        <w:tc>
          <w:tcPr>
            <w:tcW w:w="3428" w:type="dxa"/>
            <w:tcBorders>
              <w:top w:val="single" w:sz="4" w:space="0" w:color="000000"/>
              <w:left w:val="single" w:sz="4" w:space="0" w:color="000000"/>
              <w:bottom w:val="single" w:sz="4" w:space="0" w:color="000000"/>
              <w:right w:val="single" w:sz="4" w:space="0" w:color="000000"/>
            </w:tcBorders>
          </w:tcPr>
          <w:p w14:paraId="7515B751" w14:textId="19797C9A" w:rsidR="005D3506" w:rsidRDefault="005D3506" w:rsidP="005D3506">
            <w:pPr>
              <w:pStyle w:val="TableParagraph"/>
              <w:kinsoku w:val="0"/>
              <w:overflowPunct w:val="0"/>
              <w:ind w:left="105"/>
            </w:pPr>
            <w:r>
              <w:t xml:space="preserve">Running </w:t>
            </w:r>
            <w:proofErr w:type="spellStart"/>
            <w:r>
              <w:t>practicals</w:t>
            </w:r>
            <w:proofErr w:type="spellEnd"/>
            <w:r>
              <w:t xml:space="preserve"> and tutorials </w:t>
            </w:r>
          </w:p>
        </w:tc>
        <w:tc>
          <w:tcPr>
            <w:tcW w:w="2923" w:type="dxa"/>
            <w:tcBorders>
              <w:top w:val="single" w:sz="4" w:space="0" w:color="000000"/>
              <w:left w:val="single" w:sz="4" w:space="0" w:color="000000"/>
              <w:bottom w:val="single" w:sz="4" w:space="0" w:color="000000"/>
              <w:right w:val="single" w:sz="4" w:space="0" w:color="000000"/>
            </w:tcBorders>
          </w:tcPr>
          <w:p w14:paraId="2A395F59" w14:textId="707E0123" w:rsidR="005D3506" w:rsidRDefault="005D3506" w:rsidP="005D3506">
            <w:pPr>
              <w:pStyle w:val="TableParagraph"/>
              <w:kinsoku w:val="0"/>
              <w:overflowPunct w:val="0"/>
              <w:ind w:left="180"/>
            </w:pPr>
            <w:r>
              <w:t xml:space="preserve">Teaching and engaging students for </w:t>
            </w:r>
            <w:r w:rsidR="00780386">
              <w:t xml:space="preserve">during </w:t>
            </w:r>
            <w:r>
              <w:t>teaching activities</w:t>
            </w:r>
          </w:p>
        </w:tc>
        <w:tc>
          <w:tcPr>
            <w:tcW w:w="2501" w:type="dxa"/>
            <w:tcBorders>
              <w:top w:val="single" w:sz="4" w:space="0" w:color="000000"/>
              <w:left w:val="single" w:sz="4" w:space="0" w:color="000000"/>
              <w:bottom w:val="single" w:sz="4" w:space="0" w:color="000000"/>
              <w:right w:val="single" w:sz="4" w:space="0" w:color="000000"/>
            </w:tcBorders>
          </w:tcPr>
          <w:p w14:paraId="760BA169" w14:textId="4D2E4445" w:rsidR="005D3506" w:rsidRDefault="005D3506" w:rsidP="005D3506">
            <w:pPr>
              <w:pStyle w:val="TableParagraph"/>
              <w:kinsoku w:val="0"/>
              <w:overflowPunct w:val="0"/>
              <w:ind w:left="470" w:hanging="330"/>
            </w:pPr>
            <w:r>
              <w:t>13 weeks in Semester 1</w:t>
            </w:r>
          </w:p>
        </w:tc>
      </w:tr>
      <w:tr w:rsidR="005D3506" w14:paraId="362C7FFF" w14:textId="77777777" w:rsidTr="00563374">
        <w:trPr>
          <w:trHeight w:val="1173"/>
        </w:trPr>
        <w:tc>
          <w:tcPr>
            <w:tcW w:w="695" w:type="dxa"/>
            <w:tcBorders>
              <w:top w:val="single" w:sz="4" w:space="0" w:color="000000"/>
              <w:left w:val="single" w:sz="4" w:space="0" w:color="000000"/>
              <w:bottom w:val="single" w:sz="4" w:space="0" w:color="000000"/>
              <w:right w:val="single" w:sz="4" w:space="0" w:color="000000"/>
            </w:tcBorders>
          </w:tcPr>
          <w:p w14:paraId="3E683EAE" w14:textId="1202F3EE" w:rsidR="005D3506" w:rsidRDefault="005D3506" w:rsidP="005D3506">
            <w:pPr>
              <w:pStyle w:val="TableParagraph"/>
              <w:kinsoku w:val="0"/>
              <w:overflowPunct w:val="0"/>
              <w:jc w:val="center"/>
            </w:pPr>
            <w:r>
              <w:t>3</w:t>
            </w:r>
          </w:p>
        </w:tc>
        <w:tc>
          <w:tcPr>
            <w:tcW w:w="3428" w:type="dxa"/>
            <w:tcBorders>
              <w:top w:val="single" w:sz="4" w:space="0" w:color="000000"/>
              <w:left w:val="single" w:sz="4" w:space="0" w:color="000000"/>
              <w:bottom w:val="single" w:sz="4" w:space="0" w:color="000000"/>
              <w:right w:val="single" w:sz="4" w:space="0" w:color="000000"/>
            </w:tcBorders>
          </w:tcPr>
          <w:p w14:paraId="40396C15" w14:textId="10EEEB43" w:rsidR="005D3506" w:rsidRDefault="005D3506" w:rsidP="005D3506">
            <w:pPr>
              <w:pStyle w:val="TableParagraph"/>
              <w:kinsoku w:val="0"/>
              <w:overflowPunct w:val="0"/>
              <w:ind w:left="105"/>
            </w:pPr>
            <w:r>
              <w:t xml:space="preserve">Grading of assessments and marks management </w:t>
            </w:r>
          </w:p>
        </w:tc>
        <w:tc>
          <w:tcPr>
            <w:tcW w:w="2923" w:type="dxa"/>
            <w:tcBorders>
              <w:top w:val="single" w:sz="4" w:space="0" w:color="000000"/>
              <w:left w:val="single" w:sz="4" w:space="0" w:color="000000"/>
              <w:bottom w:val="single" w:sz="4" w:space="0" w:color="000000"/>
              <w:right w:val="single" w:sz="4" w:space="0" w:color="000000"/>
            </w:tcBorders>
          </w:tcPr>
          <w:p w14:paraId="75F4376B" w14:textId="20307FEA" w:rsidR="005D3506" w:rsidRDefault="005D3506" w:rsidP="005D3506">
            <w:pPr>
              <w:pStyle w:val="TableParagraph"/>
              <w:kinsoku w:val="0"/>
              <w:overflowPunct w:val="0"/>
              <w:ind w:left="180" w:right="312"/>
            </w:pPr>
            <w:r>
              <w:t>Ensures that all assessments are graded rigorously and fairly</w:t>
            </w:r>
          </w:p>
        </w:tc>
        <w:tc>
          <w:tcPr>
            <w:tcW w:w="2501" w:type="dxa"/>
            <w:tcBorders>
              <w:top w:val="single" w:sz="4" w:space="0" w:color="000000"/>
              <w:left w:val="single" w:sz="4" w:space="0" w:color="000000"/>
              <w:bottom w:val="single" w:sz="4" w:space="0" w:color="000000"/>
              <w:right w:val="single" w:sz="4" w:space="0" w:color="000000"/>
            </w:tcBorders>
          </w:tcPr>
          <w:p w14:paraId="34FF0340" w14:textId="600FD7CA" w:rsidR="005D3506" w:rsidRDefault="005D3506" w:rsidP="005D3506">
            <w:pPr>
              <w:pStyle w:val="TableParagraph"/>
              <w:kinsoku w:val="0"/>
              <w:overflowPunct w:val="0"/>
              <w:ind w:left="470" w:hanging="330"/>
            </w:pPr>
            <w:r>
              <w:t>13 weeks in Semester 1</w:t>
            </w:r>
          </w:p>
        </w:tc>
      </w:tr>
    </w:tbl>
    <w:p w14:paraId="52B7A54B" w14:textId="77777777" w:rsidR="00E765E0" w:rsidRDefault="00E765E0" w:rsidP="00DC2D01">
      <w:pPr>
        <w:pStyle w:val="Default"/>
        <w:rPr>
          <w:b/>
          <w:bCs/>
          <w:sz w:val="22"/>
          <w:szCs w:val="22"/>
        </w:rPr>
      </w:pPr>
    </w:p>
    <w:p w14:paraId="41D5345E" w14:textId="77777777" w:rsidR="00862DEC" w:rsidRDefault="00862DEC" w:rsidP="00DC2D01">
      <w:pPr>
        <w:pStyle w:val="Default"/>
        <w:rPr>
          <w:b/>
          <w:bCs/>
          <w:sz w:val="22"/>
          <w:szCs w:val="22"/>
        </w:rPr>
      </w:pPr>
    </w:p>
    <w:tbl>
      <w:tblPr>
        <w:tblStyle w:val="TableGrid"/>
        <w:tblW w:w="9545" w:type="dxa"/>
        <w:tblLook w:val="04A0" w:firstRow="1" w:lastRow="0" w:firstColumn="1" w:lastColumn="0" w:noHBand="0" w:noVBand="1"/>
      </w:tblPr>
      <w:tblGrid>
        <w:gridCol w:w="761"/>
        <w:gridCol w:w="8784"/>
      </w:tblGrid>
      <w:tr w:rsidR="00862DEC" w14:paraId="56C987E2" w14:textId="77777777" w:rsidTr="00FF7A33">
        <w:trPr>
          <w:trHeight w:val="239"/>
        </w:trPr>
        <w:tc>
          <w:tcPr>
            <w:tcW w:w="9545" w:type="dxa"/>
            <w:gridSpan w:val="2"/>
          </w:tcPr>
          <w:p w14:paraId="2B46D0EB" w14:textId="77777777" w:rsidR="00862DEC" w:rsidRDefault="005E4681" w:rsidP="00517094">
            <w:pPr>
              <w:pStyle w:val="Default"/>
              <w:rPr>
                <w:b/>
                <w:bCs/>
                <w:szCs w:val="22"/>
              </w:rPr>
            </w:pPr>
            <w:r>
              <w:rPr>
                <w:b/>
                <w:bCs/>
                <w:szCs w:val="22"/>
              </w:rPr>
              <w:t xml:space="preserve">NUS Internal  </w:t>
            </w:r>
          </w:p>
        </w:tc>
      </w:tr>
      <w:tr w:rsidR="00517094" w:rsidRPr="00CB11BF" w14:paraId="127B2F3B" w14:textId="77777777" w:rsidTr="00DF5E78">
        <w:trPr>
          <w:trHeight w:val="488"/>
        </w:trPr>
        <w:tc>
          <w:tcPr>
            <w:tcW w:w="9545" w:type="dxa"/>
            <w:gridSpan w:val="2"/>
            <w:vAlign w:val="center"/>
          </w:tcPr>
          <w:p w14:paraId="0C6ED201" w14:textId="77777777" w:rsidR="00517094" w:rsidRDefault="00517094" w:rsidP="00517094">
            <w:pPr>
              <w:pStyle w:val="Default"/>
              <w:rPr>
                <w:b/>
                <w:bCs/>
              </w:rPr>
            </w:pPr>
            <w:r>
              <w:rPr>
                <w:b/>
                <w:bCs/>
                <w:szCs w:val="22"/>
              </w:rPr>
              <w:t>Name of Candidate(s) (if any)</w:t>
            </w:r>
          </w:p>
        </w:tc>
      </w:tr>
      <w:tr w:rsidR="00862DEC" w:rsidRPr="00CB11BF" w14:paraId="7A19859E" w14:textId="77777777" w:rsidTr="00B11C65">
        <w:trPr>
          <w:trHeight w:val="488"/>
        </w:trPr>
        <w:tc>
          <w:tcPr>
            <w:tcW w:w="761" w:type="dxa"/>
            <w:vAlign w:val="center"/>
          </w:tcPr>
          <w:p w14:paraId="1ACFAD1F" w14:textId="77777777" w:rsidR="00862DEC" w:rsidRPr="003F1FB4" w:rsidRDefault="00862DEC" w:rsidP="00862DEC">
            <w:pPr>
              <w:pStyle w:val="Default"/>
              <w:rPr>
                <w:b/>
                <w:bCs/>
              </w:rPr>
            </w:pPr>
            <w:r>
              <w:rPr>
                <w:b/>
                <w:bCs/>
              </w:rPr>
              <w:t>1</w:t>
            </w:r>
          </w:p>
        </w:tc>
        <w:tc>
          <w:tcPr>
            <w:tcW w:w="8784" w:type="dxa"/>
            <w:vAlign w:val="center"/>
          </w:tcPr>
          <w:p w14:paraId="2C314B11" w14:textId="77777777" w:rsidR="00862DEC" w:rsidRDefault="00862DEC" w:rsidP="00FF7A33">
            <w:pPr>
              <w:pStyle w:val="Default"/>
              <w:jc w:val="center"/>
              <w:rPr>
                <w:b/>
                <w:bCs/>
              </w:rPr>
            </w:pPr>
          </w:p>
        </w:tc>
      </w:tr>
      <w:tr w:rsidR="00862DEC" w:rsidRPr="00CB11BF" w14:paraId="0E002F98" w14:textId="77777777" w:rsidTr="00B11C65">
        <w:trPr>
          <w:trHeight w:val="488"/>
        </w:trPr>
        <w:tc>
          <w:tcPr>
            <w:tcW w:w="761" w:type="dxa"/>
            <w:vAlign w:val="center"/>
          </w:tcPr>
          <w:p w14:paraId="4027F250" w14:textId="77777777" w:rsidR="00862DEC" w:rsidRDefault="00862DEC" w:rsidP="00862DEC">
            <w:pPr>
              <w:pStyle w:val="Default"/>
              <w:rPr>
                <w:b/>
                <w:bCs/>
              </w:rPr>
            </w:pPr>
            <w:r>
              <w:rPr>
                <w:b/>
                <w:bCs/>
              </w:rPr>
              <w:t>2</w:t>
            </w:r>
          </w:p>
        </w:tc>
        <w:tc>
          <w:tcPr>
            <w:tcW w:w="8784" w:type="dxa"/>
            <w:vAlign w:val="center"/>
          </w:tcPr>
          <w:p w14:paraId="5787C0E7" w14:textId="77777777" w:rsidR="00862DEC" w:rsidRDefault="00862DEC" w:rsidP="00FF7A33">
            <w:pPr>
              <w:pStyle w:val="Default"/>
              <w:jc w:val="center"/>
              <w:rPr>
                <w:b/>
                <w:bCs/>
              </w:rPr>
            </w:pPr>
          </w:p>
        </w:tc>
      </w:tr>
    </w:tbl>
    <w:p w14:paraId="382E8D3F" w14:textId="77777777" w:rsidR="00B91004" w:rsidRDefault="00B91004" w:rsidP="00DC2D01">
      <w:pPr>
        <w:pStyle w:val="Default"/>
        <w:rPr>
          <w:b/>
          <w:bCs/>
          <w:sz w:val="22"/>
          <w:szCs w:val="22"/>
        </w:rPr>
      </w:pPr>
    </w:p>
    <w:sectPr w:rsidR="00B91004" w:rsidSect="00332AD3">
      <w:headerReference w:type="default" r:id="rId7"/>
      <w:footerReference w:type="default" r:id="rId8"/>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E034" w14:textId="77777777" w:rsidR="006C5040" w:rsidRDefault="006C5040" w:rsidP="00D26699">
      <w:pPr>
        <w:spacing w:after="0" w:line="240" w:lineRule="auto"/>
      </w:pPr>
      <w:r>
        <w:separator/>
      </w:r>
    </w:p>
  </w:endnote>
  <w:endnote w:type="continuationSeparator" w:id="0">
    <w:p w14:paraId="500286E1" w14:textId="77777777" w:rsidR="006C5040" w:rsidRDefault="006C5040" w:rsidP="00D2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9597" w14:textId="77777777" w:rsidR="00DC2D01" w:rsidRPr="001021AF" w:rsidRDefault="00262EA8">
    <w:pPr>
      <w:pStyle w:val="Footer"/>
      <w:rPr>
        <w:sz w:val="14"/>
      </w:rPr>
    </w:pPr>
    <w:r w:rsidRPr="001021AF">
      <w:rPr>
        <w:sz w:val="14"/>
      </w:rPr>
      <w:tab/>
    </w:r>
    <w:r w:rsidRPr="001021AF">
      <w:rPr>
        <w:sz w:val="14"/>
      </w:rPr>
      <w:tab/>
    </w:r>
    <w:r w:rsidR="001021AF" w:rsidRPr="001021AF">
      <w:rPr>
        <w:sz w:val="14"/>
      </w:rPr>
      <w:t>Updated: 5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426D" w14:textId="77777777" w:rsidR="006C5040" w:rsidRDefault="006C5040" w:rsidP="00D26699">
      <w:pPr>
        <w:spacing w:after="0" w:line="240" w:lineRule="auto"/>
      </w:pPr>
      <w:r>
        <w:separator/>
      </w:r>
    </w:p>
  </w:footnote>
  <w:footnote w:type="continuationSeparator" w:id="0">
    <w:p w14:paraId="2B1E7301" w14:textId="77777777" w:rsidR="006C5040" w:rsidRDefault="006C5040" w:rsidP="00D2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BE38" w14:textId="77777777" w:rsidR="00D26699" w:rsidRDefault="001021AF">
    <w:pPr>
      <w:pStyle w:val="Header"/>
    </w:pPr>
    <w:r>
      <w:rPr>
        <w:noProof/>
        <w:lang w:val="en-SG" w:eastAsia="en-SG"/>
      </w:rPr>
      <w:drawing>
        <wp:anchor distT="0" distB="0" distL="114300" distR="114300" simplePos="0" relativeHeight="251657728" behindDoc="0" locked="0" layoutInCell="1" allowOverlap="1" wp14:anchorId="364318B5" wp14:editId="4717B9E9">
          <wp:simplePos x="0" y="0"/>
          <wp:positionH relativeFrom="page">
            <wp:posOffset>71780</wp:posOffset>
          </wp:positionH>
          <wp:positionV relativeFrom="paragraph">
            <wp:posOffset>-387350</wp:posOffset>
          </wp:positionV>
          <wp:extent cx="1880006" cy="8259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006" cy="825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1AF">
      <w:t xml:space="preserve"> </w:t>
    </w:r>
    <w:r w:rsidR="00D26699" w:rsidRPr="00D26699">
      <w:rPr>
        <w:b/>
        <w:bCs/>
        <w:noProof/>
        <w:lang w:val="en-SG" w:eastAsia="en-SG"/>
      </w:rPr>
      <w:drawing>
        <wp:anchor distT="0" distB="0" distL="114300" distR="114300" simplePos="0" relativeHeight="251656704" behindDoc="0" locked="0" layoutInCell="1" allowOverlap="1" wp14:anchorId="7443F788" wp14:editId="6E7C1F14">
          <wp:simplePos x="0" y="0"/>
          <wp:positionH relativeFrom="column">
            <wp:posOffset>4895850</wp:posOffset>
          </wp:positionH>
          <wp:positionV relativeFrom="paragraph">
            <wp:posOffset>-228600</wp:posOffset>
          </wp:positionV>
          <wp:extent cx="1684103" cy="512755"/>
          <wp:effectExtent l="0" t="0" r="0" b="1905"/>
          <wp:wrapNone/>
          <wp:docPr id="3074" name="d50dc232-39ec-4029-8f77-2d63cc53af23" descr="Image">
            <a:extLst xmlns:a="http://schemas.openxmlformats.org/drawingml/2006/main">
              <a:ext uri="{FF2B5EF4-FFF2-40B4-BE49-F238E27FC236}">
                <a16:creationId xmlns:a16="http://schemas.microsoft.com/office/drawing/2014/main" id="{814E6E83-8EEB-4912-803F-5F94CBDB6B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d50dc232-39ec-4029-8f77-2d63cc53af23" descr="Image">
                    <a:extLst>
                      <a:ext uri="{FF2B5EF4-FFF2-40B4-BE49-F238E27FC236}">
                        <a16:creationId xmlns:a16="http://schemas.microsoft.com/office/drawing/2014/main" id="{814E6E83-8EEB-4912-803F-5F94CBDB6BA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103" cy="51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340E3" w14:textId="77777777" w:rsidR="00D26699" w:rsidRDefault="00D2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E5C"/>
    <w:multiLevelType w:val="multilevel"/>
    <w:tmpl w:val="33CEC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F03914"/>
    <w:multiLevelType w:val="hybridMultilevel"/>
    <w:tmpl w:val="D55A99AE"/>
    <w:lvl w:ilvl="0" w:tplc="EDECF8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9BA"/>
    <w:multiLevelType w:val="multilevel"/>
    <w:tmpl w:val="9A425086"/>
    <w:lvl w:ilvl="0">
      <w:start w:val="1"/>
      <w:numFmt w:val="decimal"/>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5F80B0E"/>
    <w:multiLevelType w:val="hybridMultilevel"/>
    <w:tmpl w:val="CA42CDB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11F6608"/>
    <w:multiLevelType w:val="hybridMultilevel"/>
    <w:tmpl w:val="CA42CDB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D26750B"/>
    <w:multiLevelType w:val="hybridMultilevel"/>
    <w:tmpl w:val="5798FA6C"/>
    <w:lvl w:ilvl="0" w:tplc="CED8DE20">
      <w:start w:val="1"/>
      <w:numFmt w:val="bullet"/>
      <w:lvlText w:val=""/>
      <w:lvlJc w:val="left"/>
      <w:pPr>
        <w:ind w:left="360" w:hanging="360"/>
      </w:pPr>
      <w:rPr>
        <w:rFonts w:ascii="Symbol" w:hAnsi="Symbol" w:hint="default"/>
        <w:b w:val="0"/>
        <w:sz w:val="22"/>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52B65552"/>
    <w:multiLevelType w:val="hybridMultilevel"/>
    <w:tmpl w:val="04D23DFC"/>
    <w:lvl w:ilvl="0" w:tplc="63063BCA">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5A01635"/>
    <w:multiLevelType w:val="hybridMultilevel"/>
    <w:tmpl w:val="30C20A8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5E89765D"/>
    <w:multiLevelType w:val="hybridMultilevel"/>
    <w:tmpl w:val="2F0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B1D3D"/>
    <w:multiLevelType w:val="multilevel"/>
    <w:tmpl w:val="9A425086"/>
    <w:lvl w:ilvl="0">
      <w:start w:val="1"/>
      <w:numFmt w:val="decimal"/>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74D27D2F"/>
    <w:multiLevelType w:val="hybridMultilevel"/>
    <w:tmpl w:val="A81A6D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4"/>
  </w:num>
  <w:num w:numId="6">
    <w:abstractNumId w:val="1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99"/>
    <w:rsid w:val="00000776"/>
    <w:rsid w:val="000627B1"/>
    <w:rsid w:val="00087299"/>
    <w:rsid w:val="000A16D5"/>
    <w:rsid w:val="000B2BAA"/>
    <w:rsid w:val="000C30DE"/>
    <w:rsid w:val="001021AF"/>
    <w:rsid w:val="0012355E"/>
    <w:rsid w:val="00132E5C"/>
    <w:rsid w:val="00134935"/>
    <w:rsid w:val="001C661C"/>
    <w:rsid w:val="0021075F"/>
    <w:rsid w:val="00262EA8"/>
    <w:rsid w:val="00267562"/>
    <w:rsid w:val="002A11F0"/>
    <w:rsid w:val="002A26C1"/>
    <w:rsid w:val="002A38D5"/>
    <w:rsid w:val="002E4B42"/>
    <w:rsid w:val="003608F4"/>
    <w:rsid w:val="00394D8F"/>
    <w:rsid w:val="003F1FB4"/>
    <w:rsid w:val="0041037F"/>
    <w:rsid w:val="00410CDD"/>
    <w:rsid w:val="00424B5D"/>
    <w:rsid w:val="00434044"/>
    <w:rsid w:val="004758F8"/>
    <w:rsid w:val="004A541E"/>
    <w:rsid w:val="004C1F0A"/>
    <w:rsid w:val="004E1C83"/>
    <w:rsid w:val="004F7C58"/>
    <w:rsid w:val="00517094"/>
    <w:rsid w:val="00521C21"/>
    <w:rsid w:val="0053239B"/>
    <w:rsid w:val="00547B40"/>
    <w:rsid w:val="00563374"/>
    <w:rsid w:val="005D3506"/>
    <w:rsid w:val="005E4681"/>
    <w:rsid w:val="0063259D"/>
    <w:rsid w:val="00675A53"/>
    <w:rsid w:val="006C5040"/>
    <w:rsid w:val="006F77C4"/>
    <w:rsid w:val="007043F7"/>
    <w:rsid w:val="00722460"/>
    <w:rsid w:val="00780386"/>
    <w:rsid w:val="00796340"/>
    <w:rsid w:val="007B1AEE"/>
    <w:rsid w:val="007D7FB7"/>
    <w:rsid w:val="0083639B"/>
    <w:rsid w:val="008374B7"/>
    <w:rsid w:val="00862DEC"/>
    <w:rsid w:val="0086760D"/>
    <w:rsid w:val="00886960"/>
    <w:rsid w:val="008B1E5C"/>
    <w:rsid w:val="00984FD3"/>
    <w:rsid w:val="00A26FB5"/>
    <w:rsid w:val="00AE05EA"/>
    <w:rsid w:val="00B2530B"/>
    <w:rsid w:val="00B34572"/>
    <w:rsid w:val="00B91004"/>
    <w:rsid w:val="00BF5C52"/>
    <w:rsid w:val="00C047EC"/>
    <w:rsid w:val="00C3101A"/>
    <w:rsid w:val="00C53586"/>
    <w:rsid w:val="00C70319"/>
    <w:rsid w:val="00CB11BF"/>
    <w:rsid w:val="00CC0414"/>
    <w:rsid w:val="00CD24FF"/>
    <w:rsid w:val="00D20D32"/>
    <w:rsid w:val="00D26699"/>
    <w:rsid w:val="00D96E9C"/>
    <w:rsid w:val="00DC2D01"/>
    <w:rsid w:val="00DF3761"/>
    <w:rsid w:val="00E33C21"/>
    <w:rsid w:val="00E51362"/>
    <w:rsid w:val="00E643BF"/>
    <w:rsid w:val="00E765E0"/>
    <w:rsid w:val="00EB4A91"/>
    <w:rsid w:val="00EC08CC"/>
    <w:rsid w:val="00F024D1"/>
    <w:rsid w:val="00F052C0"/>
    <w:rsid w:val="00F05B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DD5D3"/>
  <w15:chartTrackingRefBased/>
  <w15:docId w15:val="{21AD93D3-3FD3-4D37-8E43-BC13ABE7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59D"/>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69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6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99"/>
    <w:rPr>
      <w:rFonts w:ascii="Segoe UI" w:hAnsi="Segoe UI" w:cs="Segoe UI"/>
      <w:sz w:val="18"/>
      <w:szCs w:val="18"/>
    </w:rPr>
  </w:style>
  <w:style w:type="paragraph" w:styleId="Header">
    <w:name w:val="header"/>
    <w:basedOn w:val="Normal"/>
    <w:link w:val="HeaderChar"/>
    <w:uiPriority w:val="99"/>
    <w:unhideWhenUsed/>
    <w:rsid w:val="00D2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699"/>
  </w:style>
  <w:style w:type="paragraph" w:styleId="Footer">
    <w:name w:val="footer"/>
    <w:basedOn w:val="Normal"/>
    <w:link w:val="FooterChar"/>
    <w:uiPriority w:val="99"/>
    <w:unhideWhenUsed/>
    <w:rsid w:val="00D2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99"/>
  </w:style>
  <w:style w:type="table" w:styleId="TableGrid">
    <w:name w:val="Table Grid"/>
    <w:basedOn w:val="TableNormal"/>
    <w:uiPriority w:val="39"/>
    <w:rsid w:val="00D2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6C1"/>
    <w:pPr>
      <w:ind w:left="720"/>
      <w:contextualSpacing/>
    </w:pPr>
  </w:style>
  <w:style w:type="paragraph" w:customStyle="1" w:styleId="TableParagraph">
    <w:name w:val="Table Paragraph"/>
    <w:basedOn w:val="Normal"/>
    <w:uiPriority w:val="1"/>
    <w:qFormat/>
    <w:rsid w:val="00E765E0"/>
    <w:pPr>
      <w:widowControl w:val="0"/>
      <w:autoSpaceDE w:val="0"/>
      <w:autoSpaceDN w:val="0"/>
      <w:adjustRightInd w:val="0"/>
      <w:spacing w:after="0" w:line="240" w:lineRule="auto"/>
      <w:ind w:left="110"/>
    </w:pPr>
    <w:rPr>
      <w:rFonts w:eastAsiaTheme="minorEastAsia"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2828">
      <w:bodyDiv w:val="1"/>
      <w:marLeft w:val="0"/>
      <w:marRight w:val="0"/>
      <w:marTop w:val="0"/>
      <w:marBottom w:val="0"/>
      <w:divBdr>
        <w:top w:val="none" w:sz="0" w:space="0" w:color="auto"/>
        <w:left w:val="none" w:sz="0" w:space="0" w:color="auto"/>
        <w:bottom w:val="none" w:sz="0" w:space="0" w:color="auto"/>
        <w:right w:val="none" w:sz="0" w:space="0" w:color="auto"/>
      </w:divBdr>
    </w:div>
    <w:div w:id="7196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 HASSANBHAI (WSG)</dc:creator>
  <cp:keywords/>
  <dc:description/>
  <cp:lastModifiedBy>Xu Weiting</cp:lastModifiedBy>
  <cp:revision>20</cp:revision>
  <dcterms:created xsi:type="dcterms:W3CDTF">2020-05-27T13:30:00Z</dcterms:created>
  <dcterms:modified xsi:type="dcterms:W3CDTF">2020-06-09T10:43:00Z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Azim_HASSANBHAI@wsg.gov.sg</vt:lpwstr>
  </property>
  <property fmtid="{D5CDD505-2E9C-101B-9397-08002B2CF9AE}" pid="5" name="MSIP_Label_3f9331f7-95a2-472a-92bc-d73219eb516b_SetDate">
    <vt:lpwstr>2020-04-05T06:38:44.1826396Z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aa0a55ed-ff11-415a-b8d8-7e2402f73e75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Azim_HASSANBHAI@wsg.gov.sg</vt:lpwstr>
  </property>
  <property fmtid="{D5CDD505-2E9C-101B-9397-08002B2CF9AE}" pid="13" name="MSIP_Label_4f288355-fb4c-44cd-b9ca-40cfc2aee5f8_SetDate">
    <vt:lpwstr>2020-04-05T06:38:44.1826396Z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aa0a55ed-ff11-415a-b8d8-7e2402f73e75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TitusGUID">
    <vt:lpwstr>5d7a83fd-832d-4cb0-9e64-0dad755f8bff</vt:lpwstr>
  </property>
  <property fmtid="{D5CDD505-2E9C-101B-9397-08002B2CF9AE}" pid="21" name="IsSavedOnce">
    <vt:lpwstr>IsSavedOnceTrue</vt:lpwstr>
  </property>
  <property fmtid="{D5CDD505-2E9C-101B-9397-08002B2CF9AE}" pid="22" name="ExistingClassification">
    <vt:lpwstr>Public</vt:lpwstr>
  </property>
  <property fmtid="{D5CDD505-2E9C-101B-9397-08002B2CF9AE}" pid="23" name="ExistingHeaderFooter">
    <vt:lpwstr>None</vt:lpwstr>
  </property>
  <property fmtid="{D5CDD505-2E9C-101B-9397-08002B2CF9AE}" pid="24" name="CLASSIFICATION">
    <vt:lpwstr>Public</vt:lpwstr>
  </property>
  <property fmtid="{D5CDD505-2E9C-101B-9397-08002B2CF9AE}" pid="25" name="TITUSMarking">
    <vt:lpwstr>None</vt:lpwstr>
  </property>
</Properties>
</file>