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754" w:rsidRPr="00E16506" w:rsidRDefault="00D026E0" w:rsidP="00E16506">
      <w:pPr>
        <w:spacing w:after="0" w:line="240" w:lineRule="auto"/>
        <w:jc w:val="both"/>
        <w:rPr>
          <w:rFonts w:ascii="Times New Roman" w:hAnsi="Times New Roman" w:cs="Times New Roman"/>
          <w:sz w:val="24"/>
          <w:szCs w:val="24"/>
        </w:rPr>
      </w:pPr>
      <w:r w:rsidRPr="00E16506">
        <w:rPr>
          <w:rFonts w:ascii="Times New Roman" w:eastAsia="Times New Roman" w:hAnsi="Times New Roman" w:cs="Times New Roman"/>
          <w:noProof/>
          <w:sz w:val="24"/>
          <w:szCs w:val="24"/>
          <w:lang w:eastAsia="en-SG"/>
        </w:rPr>
        <w:drawing>
          <wp:inline distT="0" distB="0" distL="0" distR="0" wp14:anchorId="6C2ECF83" wp14:editId="5ADBD40B">
            <wp:extent cx="1836420" cy="678180"/>
            <wp:effectExtent l="19050" t="0" r="0" b="0"/>
            <wp:docPr id="1" name="Picture 1" descr="SMART_Logo_texts(Web_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_Logo_texts(Web_Video)"/>
                    <pic:cNvPicPr>
                      <a:picLocks noChangeAspect="1" noChangeArrowheads="1"/>
                    </pic:cNvPicPr>
                  </pic:nvPicPr>
                  <pic:blipFill>
                    <a:blip r:embed="rId7" cstate="print"/>
                    <a:srcRect/>
                    <a:stretch>
                      <a:fillRect/>
                    </a:stretch>
                  </pic:blipFill>
                  <pic:spPr bwMode="auto">
                    <a:xfrm>
                      <a:off x="0" y="0"/>
                      <a:ext cx="1836420" cy="678180"/>
                    </a:xfrm>
                    <a:prstGeom prst="rect">
                      <a:avLst/>
                    </a:prstGeom>
                    <a:noFill/>
                    <a:ln w="9525">
                      <a:noFill/>
                      <a:miter lim="800000"/>
                      <a:headEnd/>
                      <a:tailEnd/>
                    </a:ln>
                  </pic:spPr>
                </pic:pic>
              </a:graphicData>
            </a:graphic>
          </wp:inline>
        </w:drawing>
      </w:r>
    </w:p>
    <w:p w:rsidR="00D026E0" w:rsidRPr="00E16506" w:rsidRDefault="00D026E0" w:rsidP="00E16506">
      <w:pPr>
        <w:spacing w:after="0" w:line="240" w:lineRule="auto"/>
        <w:jc w:val="both"/>
        <w:rPr>
          <w:rFonts w:ascii="Times New Roman" w:hAnsi="Times New Roman" w:cs="Times New Roman"/>
          <w:sz w:val="24"/>
          <w:szCs w:val="24"/>
        </w:rPr>
      </w:pPr>
    </w:p>
    <w:p w:rsidR="00D026E0" w:rsidRPr="000A00CB" w:rsidRDefault="00D026E0" w:rsidP="00E16506">
      <w:pPr>
        <w:spacing w:after="0" w:line="240" w:lineRule="auto"/>
        <w:jc w:val="both"/>
        <w:rPr>
          <w:rFonts w:cstheme="minorHAnsi"/>
          <w:sz w:val="24"/>
          <w:szCs w:val="24"/>
        </w:rPr>
      </w:pPr>
      <w:r w:rsidRPr="000A00CB">
        <w:rPr>
          <w:rFonts w:cstheme="minorHAnsi"/>
          <w:sz w:val="24"/>
          <w:szCs w:val="24"/>
        </w:rPr>
        <w:t>SMART is a major research enterprise established by the Massachusetts Institute of Technology (MIT) in partnership with the National Research Foundation of Singapore (NRF). SMART serves as an intellectual hub for international research collaborations, not only between MIT and Singapore, but also involving researchers from the region and beyond. At SMART, we identify and carry out research on critical problems of societal importance. SMART is a magnet for attracting and anchoring global research talent, while simultaneously instilling and promoting a culture of translational research and entrepreneurship in Singapore. Five interdisciplinary research groups (IRGs) are currently in operation: Antimicrobial Resistance (AMR)</w:t>
      </w:r>
      <w:r w:rsidR="0098601F">
        <w:rPr>
          <w:rFonts w:cstheme="minorHAnsi"/>
          <w:sz w:val="24"/>
          <w:szCs w:val="24"/>
        </w:rPr>
        <w:t>,</w:t>
      </w:r>
      <w:r w:rsidR="004D61FE" w:rsidRPr="004D61FE">
        <w:t xml:space="preserve"> </w:t>
      </w:r>
      <w:r w:rsidR="004D61FE" w:rsidRPr="004D61FE">
        <w:rPr>
          <w:rFonts w:cstheme="minorHAnsi"/>
          <w:sz w:val="24"/>
          <w:szCs w:val="24"/>
        </w:rPr>
        <w:t>Critical Analytics for Manufacturing Personalized-Medicine (CAMP)</w:t>
      </w:r>
      <w:r w:rsidR="0098601F">
        <w:rPr>
          <w:rFonts w:cstheme="minorHAnsi"/>
          <w:sz w:val="24"/>
          <w:szCs w:val="24"/>
        </w:rPr>
        <w:t>,</w:t>
      </w:r>
      <w:r w:rsidRPr="000A00CB">
        <w:rPr>
          <w:rFonts w:cstheme="minorHAnsi"/>
          <w:sz w:val="24"/>
          <w:szCs w:val="24"/>
        </w:rPr>
        <w:t xml:space="preserve"> </w:t>
      </w:r>
      <w:r w:rsidRPr="0098601F">
        <w:rPr>
          <w:rFonts w:cstheme="minorHAnsi"/>
          <w:sz w:val="24"/>
          <w:szCs w:val="24"/>
        </w:rPr>
        <w:t>Disrup</w:t>
      </w:r>
      <w:r w:rsidRPr="000A00CB">
        <w:rPr>
          <w:rFonts w:cstheme="minorHAnsi"/>
          <w:sz w:val="24"/>
          <w:szCs w:val="24"/>
        </w:rPr>
        <w:t>tive &amp; Sustainable Technologies for Agricultural Precision (DiSTAP), Future Urban Mobility (FM), and Low Energy Electronics Systems (LEES). In addition, SMART also operates an Innovation Centre.</w:t>
      </w:r>
    </w:p>
    <w:p w:rsidR="00D026E0" w:rsidRDefault="00D026E0" w:rsidP="00E16506">
      <w:pPr>
        <w:spacing w:after="0" w:line="240" w:lineRule="auto"/>
        <w:jc w:val="both"/>
        <w:rPr>
          <w:rFonts w:cstheme="minorHAnsi"/>
          <w:sz w:val="24"/>
          <w:szCs w:val="24"/>
        </w:rPr>
      </w:pPr>
    </w:p>
    <w:p w:rsidR="00992BD7" w:rsidRDefault="00992BD7" w:rsidP="00E16506">
      <w:pPr>
        <w:spacing w:after="0" w:line="240" w:lineRule="auto"/>
        <w:jc w:val="both"/>
        <w:rPr>
          <w:rFonts w:cstheme="minorHAnsi"/>
          <w:sz w:val="24"/>
          <w:szCs w:val="24"/>
        </w:rPr>
      </w:pPr>
    </w:p>
    <w:p w:rsidR="00992BD7" w:rsidRPr="00992BD7" w:rsidRDefault="00992BD7" w:rsidP="00E16506">
      <w:pPr>
        <w:spacing w:after="0" w:line="240" w:lineRule="auto"/>
        <w:jc w:val="both"/>
        <w:rPr>
          <w:rFonts w:cstheme="minorHAnsi"/>
          <w:sz w:val="24"/>
          <w:szCs w:val="24"/>
        </w:rPr>
      </w:pPr>
      <w:r w:rsidRPr="00992BD7">
        <w:rPr>
          <w:rFonts w:cstheme="minorHAnsi"/>
          <w:b/>
          <w:sz w:val="24"/>
          <w:szCs w:val="24"/>
        </w:rPr>
        <w:t xml:space="preserve">IRG / Department: </w:t>
      </w:r>
      <w:r w:rsidR="00144A96">
        <w:rPr>
          <w:rFonts w:cstheme="minorHAnsi"/>
          <w:b/>
          <w:sz w:val="24"/>
          <w:szCs w:val="24"/>
        </w:rPr>
        <w:t xml:space="preserve"> </w:t>
      </w:r>
      <w:sdt>
        <w:sdtPr>
          <w:rPr>
            <w:rFonts w:cstheme="minorHAnsi"/>
            <w:b/>
            <w:sz w:val="24"/>
            <w:szCs w:val="24"/>
          </w:rPr>
          <w:id w:val="-1065869908"/>
          <w:placeholder>
            <w:docPart w:val="DefaultPlaceholder_-1854013440"/>
          </w:placeholder>
        </w:sdtPr>
        <w:sdtEndPr/>
        <w:sdtContent>
          <w:sdt>
            <w:sdtPr>
              <w:rPr>
                <w:rStyle w:val="Style2"/>
              </w:rPr>
              <w:id w:val="-1214732793"/>
              <w:placeholder>
                <w:docPart w:val="DefaultPlaceholder_-1854013439"/>
              </w:placeholder>
              <w:comboBox>
                <w:listItem w:value="Choose an item."/>
                <w:listItem w:displayText="AMR" w:value="AMR"/>
                <w:listItem w:displayText="CAMP" w:value="CAMP"/>
                <w:listItem w:displayText="CENSAM" w:value="CENSAM"/>
                <w:listItem w:displayText="DISTAP" w:value="DISTAP"/>
                <w:listItem w:displayText="FM" w:value="FM"/>
                <w:listItem w:displayText="LEES" w:value="LEES"/>
                <w:listItem w:displayText="HQ" w:value="HQ"/>
                <w:listItem w:displayText="INNOVATION" w:value="INNOVATION"/>
              </w:comboBox>
            </w:sdtPr>
            <w:sdtEndPr>
              <w:rPr>
                <w:rStyle w:val="DefaultParagraphFont"/>
                <w:rFonts w:cstheme="minorHAnsi"/>
                <w:b/>
                <w:color w:val="auto"/>
                <w:sz w:val="24"/>
                <w:szCs w:val="24"/>
              </w:rPr>
            </w:sdtEndPr>
            <w:sdtContent>
              <w:r w:rsidR="008D22B1">
                <w:rPr>
                  <w:rStyle w:val="Style2"/>
                </w:rPr>
                <w:t>INNOVATION</w:t>
              </w:r>
            </w:sdtContent>
          </w:sdt>
        </w:sdtContent>
      </w:sdt>
    </w:p>
    <w:p w:rsidR="00FD797F" w:rsidRDefault="00B1020A" w:rsidP="00E16506">
      <w:pPr>
        <w:spacing w:after="0" w:line="240" w:lineRule="auto"/>
        <w:jc w:val="both"/>
        <w:rPr>
          <w:rFonts w:cstheme="minorHAnsi"/>
          <w:b/>
          <w:sz w:val="24"/>
          <w:szCs w:val="24"/>
        </w:rPr>
      </w:pPr>
      <w:r>
        <w:rPr>
          <w:rFonts w:cstheme="minorHAnsi"/>
          <w:b/>
          <w:sz w:val="24"/>
          <w:szCs w:val="24"/>
        </w:rPr>
        <w:t>Job Title</w:t>
      </w:r>
      <w:r w:rsidR="00997F52">
        <w:rPr>
          <w:rFonts w:cstheme="minorHAnsi"/>
          <w:b/>
          <w:sz w:val="24"/>
          <w:szCs w:val="24"/>
        </w:rPr>
        <w:t>:</w:t>
      </w:r>
      <w:r>
        <w:rPr>
          <w:rFonts w:cstheme="minorHAnsi"/>
          <w:b/>
          <w:sz w:val="24"/>
          <w:szCs w:val="24"/>
        </w:rPr>
        <w:t xml:space="preserve"> </w:t>
      </w:r>
      <w:r w:rsidR="00144A96">
        <w:rPr>
          <w:rFonts w:cstheme="minorHAnsi"/>
          <w:b/>
          <w:sz w:val="24"/>
          <w:szCs w:val="24"/>
        </w:rPr>
        <w:t xml:space="preserve"> </w:t>
      </w:r>
      <w:sdt>
        <w:sdtPr>
          <w:rPr>
            <w:rStyle w:val="Style3"/>
          </w:rPr>
          <w:id w:val="-32512901"/>
          <w:placeholder>
            <w:docPart w:val="DefaultPlaceholder_-1854013440"/>
          </w:placeholder>
        </w:sdtPr>
        <w:sdtEndPr>
          <w:rPr>
            <w:rStyle w:val="DefaultParagraphFont"/>
            <w:rFonts w:cstheme="minorHAnsi"/>
            <w:b/>
            <w:color w:val="auto"/>
            <w:sz w:val="24"/>
            <w:szCs w:val="24"/>
          </w:rPr>
        </w:sdtEndPr>
        <w:sdtContent>
          <w:r w:rsidR="008D22B1">
            <w:rPr>
              <w:rStyle w:val="Style3"/>
            </w:rPr>
            <w:t>Postdoctoral Associate</w:t>
          </w:r>
        </w:sdtContent>
      </w:sdt>
      <w:r w:rsidR="002E300E">
        <w:rPr>
          <w:rFonts w:cstheme="minorHAnsi"/>
          <w:b/>
          <w:sz w:val="24"/>
          <w:szCs w:val="24"/>
        </w:rPr>
        <w:t xml:space="preserve"> </w:t>
      </w:r>
      <w:r w:rsidR="00144A96">
        <w:rPr>
          <w:rFonts w:cstheme="minorHAnsi"/>
          <w:b/>
          <w:sz w:val="24"/>
          <w:szCs w:val="24"/>
        </w:rPr>
        <w:t xml:space="preserve"> </w:t>
      </w:r>
    </w:p>
    <w:p w:rsidR="003F3C0D" w:rsidRPr="00720448" w:rsidRDefault="003F3C0D" w:rsidP="00E16506">
      <w:pPr>
        <w:spacing w:after="0" w:line="240" w:lineRule="auto"/>
        <w:jc w:val="both"/>
        <w:rPr>
          <w:rFonts w:cstheme="minorHAnsi"/>
          <w:sz w:val="24"/>
          <w:szCs w:val="24"/>
        </w:rPr>
      </w:pPr>
    </w:p>
    <w:p w:rsidR="00FD797F" w:rsidRPr="000A00CB" w:rsidRDefault="00FD797F" w:rsidP="00E16506">
      <w:pPr>
        <w:spacing w:after="0" w:line="240" w:lineRule="auto"/>
        <w:jc w:val="both"/>
        <w:rPr>
          <w:rFonts w:cstheme="minorHAnsi"/>
          <w:sz w:val="24"/>
          <w:szCs w:val="24"/>
        </w:rPr>
      </w:pPr>
    </w:p>
    <w:p w:rsidR="00D63C1F" w:rsidRPr="003E6C17" w:rsidRDefault="00D63C1F" w:rsidP="00D63C1F">
      <w:pPr>
        <w:spacing w:after="0" w:line="240" w:lineRule="auto"/>
        <w:jc w:val="both"/>
        <w:rPr>
          <w:rFonts w:cstheme="minorHAnsi"/>
          <w:b/>
          <w:i/>
          <w:sz w:val="24"/>
          <w:szCs w:val="24"/>
        </w:rPr>
      </w:pPr>
      <w:r>
        <w:rPr>
          <w:rFonts w:cstheme="minorHAnsi"/>
          <w:b/>
          <w:sz w:val="24"/>
          <w:szCs w:val="24"/>
        </w:rPr>
        <w:t>Project Overview</w:t>
      </w:r>
      <w:r w:rsidR="003E6C17">
        <w:rPr>
          <w:rFonts w:cstheme="minorHAnsi"/>
          <w:b/>
          <w:sz w:val="24"/>
          <w:szCs w:val="24"/>
        </w:rPr>
        <w:t xml:space="preserve"> </w:t>
      </w:r>
      <w:r w:rsidR="003E6C17" w:rsidRPr="003E6C17">
        <w:rPr>
          <w:rFonts w:cstheme="minorHAnsi"/>
          <w:b/>
          <w:i/>
          <w:sz w:val="24"/>
          <w:szCs w:val="24"/>
        </w:rPr>
        <w:t>(Optional)</w:t>
      </w:r>
    </w:p>
    <w:p w:rsidR="00D63C1F" w:rsidRDefault="00D63C1F" w:rsidP="00D63C1F">
      <w:pPr>
        <w:spacing w:after="0" w:line="240" w:lineRule="auto"/>
        <w:jc w:val="both"/>
        <w:rPr>
          <w:rFonts w:cstheme="minorHAnsi"/>
          <w:sz w:val="24"/>
          <w:szCs w:val="24"/>
        </w:rPr>
      </w:pPr>
    </w:p>
    <w:sdt>
      <w:sdtPr>
        <w:rPr>
          <w:rFonts w:cstheme="minorHAnsi"/>
          <w:color w:val="0070C0"/>
          <w:sz w:val="24"/>
          <w:szCs w:val="24"/>
          <w:u w:val="single"/>
        </w:rPr>
        <w:id w:val="1030069444"/>
        <w15:repeatingSection/>
      </w:sdtPr>
      <w:sdtEndPr/>
      <w:sdtContent>
        <w:sdt>
          <w:sdtPr>
            <w:rPr>
              <w:rFonts w:cstheme="minorHAnsi"/>
              <w:color w:val="0070C0"/>
              <w:sz w:val="24"/>
              <w:szCs w:val="24"/>
              <w:u w:val="single"/>
            </w:rPr>
            <w:id w:val="-1252591611"/>
            <w:placeholder>
              <w:docPart w:val="DefaultPlaceholder_-1854013436"/>
            </w:placeholder>
            <w15:repeatingSectionItem/>
          </w:sdtPr>
          <w:sdtEndPr/>
          <w:sdtContent>
            <w:p w:rsidR="00997F52" w:rsidRPr="00CA0FC3" w:rsidRDefault="008D22B1" w:rsidP="00D63C1F">
              <w:pPr>
                <w:spacing w:after="0" w:line="240" w:lineRule="auto"/>
                <w:jc w:val="both"/>
                <w:rPr>
                  <w:rFonts w:cstheme="minorHAnsi"/>
                  <w:color w:val="0070C0"/>
                  <w:sz w:val="24"/>
                  <w:szCs w:val="24"/>
                  <w:u w:val="single"/>
                </w:rPr>
              </w:pPr>
              <w:r>
                <w:rPr>
                  <w:rStyle w:val="Style4"/>
                </w:rPr>
                <w:t>Immunogenicity is a significant challenge in the development of safe and effective AAV-based gene therapies. We are developing a</w:t>
              </w:r>
              <w:r w:rsidR="00BA31C2">
                <w:rPr>
                  <w:rStyle w:val="Style4"/>
                </w:rPr>
                <w:t xml:space="preserve"> high-throughput</w:t>
              </w:r>
              <w:r>
                <w:rPr>
                  <w:rStyle w:val="Style4"/>
                </w:rPr>
                <w:t xml:space="preserve"> computational and experimental platform for assessing immunogenicity and designing and testing deimmunized protein variants. Our goal is to create AAV gene therapy vectors with reduced immunogenicity profiles.</w:t>
              </w:r>
            </w:p>
          </w:sdtContent>
        </w:sdt>
      </w:sdtContent>
    </w:sdt>
    <w:p w:rsidR="00D63C1F" w:rsidRPr="00D63C1F" w:rsidRDefault="00D63C1F" w:rsidP="00E16506">
      <w:pPr>
        <w:spacing w:after="0" w:line="240" w:lineRule="auto"/>
        <w:jc w:val="both"/>
        <w:rPr>
          <w:rFonts w:cstheme="minorHAnsi"/>
          <w:sz w:val="24"/>
          <w:szCs w:val="24"/>
        </w:rPr>
      </w:pPr>
    </w:p>
    <w:p w:rsidR="00FD797F" w:rsidRPr="000A00CB" w:rsidRDefault="00FD797F" w:rsidP="00E16506">
      <w:pPr>
        <w:spacing w:after="0" w:line="240" w:lineRule="auto"/>
        <w:jc w:val="both"/>
        <w:rPr>
          <w:rFonts w:cstheme="minorHAnsi"/>
          <w:b/>
          <w:sz w:val="24"/>
          <w:szCs w:val="24"/>
        </w:rPr>
      </w:pPr>
      <w:r w:rsidRPr="000A00CB">
        <w:rPr>
          <w:rFonts w:cstheme="minorHAnsi"/>
          <w:b/>
          <w:sz w:val="24"/>
          <w:szCs w:val="24"/>
        </w:rPr>
        <w:t>Responsibilities</w:t>
      </w:r>
    </w:p>
    <w:p w:rsidR="00FD797F" w:rsidRDefault="00FD797F" w:rsidP="00E16506">
      <w:pPr>
        <w:spacing w:after="0" w:line="240" w:lineRule="auto"/>
        <w:jc w:val="both"/>
        <w:rPr>
          <w:rFonts w:cstheme="minorHAnsi"/>
          <w:sz w:val="24"/>
          <w:szCs w:val="24"/>
        </w:rPr>
      </w:pPr>
    </w:p>
    <w:sdt>
      <w:sdtPr>
        <w:rPr>
          <w:rFonts w:cstheme="minorHAnsi"/>
          <w:color w:val="0070C0"/>
          <w:sz w:val="24"/>
          <w:szCs w:val="24"/>
          <w:u w:val="single"/>
        </w:rPr>
        <w:id w:val="408657086"/>
        <w15:repeatingSection/>
      </w:sdtPr>
      <w:sdtEndPr/>
      <w:sdtContent>
        <w:sdt>
          <w:sdtPr>
            <w:rPr>
              <w:rFonts w:cstheme="minorHAnsi"/>
              <w:color w:val="0070C0"/>
              <w:sz w:val="24"/>
              <w:szCs w:val="24"/>
              <w:u w:val="single"/>
            </w:rPr>
            <w:id w:val="-894584292"/>
            <w:placeholder>
              <w:docPart w:val="DefaultPlaceholder_-1854013436"/>
            </w:placeholder>
            <w15:repeatingSectionItem/>
          </w:sdtPr>
          <w:sdtEndPr/>
          <w:sdtContent>
            <w:sdt>
              <w:sdtPr>
                <w:rPr>
                  <w:rStyle w:val="Style5"/>
                </w:rPr>
                <w:id w:val="-1759208807"/>
                <w:placeholder>
                  <w:docPart w:val="DefaultPlaceholder_-1854013440"/>
                </w:placeholder>
              </w:sdtPr>
              <w:sdtEndPr>
                <w:rPr>
                  <w:rStyle w:val="DefaultParagraphFont"/>
                  <w:rFonts w:cstheme="minorHAnsi"/>
                  <w:color w:val="0070C0"/>
                  <w:sz w:val="24"/>
                  <w:szCs w:val="24"/>
                  <w:u w:val="single"/>
                </w:rPr>
              </w:sdtEndPr>
              <w:sdtContent>
                <w:p w:rsidR="0033763E" w:rsidRDefault="0033763E" w:rsidP="0033763E">
                  <w:pPr>
                    <w:spacing w:after="0" w:line="240" w:lineRule="auto"/>
                    <w:jc w:val="both"/>
                    <w:rPr>
                      <w:color w:val="2E74B5" w:themeColor="accent1" w:themeShade="BF"/>
                      <w:sz w:val="28"/>
                    </w:rPr>
                  </w:pPr>
                  <w:r>
                    <w:rPr>
                      <w:rStyle w:val="Style5"/>
                    </w:rPr>
                    <w:t>Molecular immunology techniques and high throughput screening technologies will be used to assay immunogenicity and function of designed AAVs. The candidate will work primarily on</w:t>
                  </w:r>
                </w:p>
                <w:p w:rsidR="00FD3624" w:rsidRDefault="0033763E" w:rsidP="0033763E">
                  <w:pPr>
                    <w:spacing w:after="0" w:line="240" w:lineRule="auto"/>
                    <w:jc w:val="both"/>
                  </w:pPr>
                  <w:r>
                    <w:t xml:space="preserve">1. </w:t>
                  </w:r>
                  <w:r w:rsidR="00FD3624">
                    <w:t>AAV production, functional profiling, and immunogenicity assays</w:t>
                  </w:r>
                </w:p>
                <w:p w:rsidR="006E34E3" w:rsidRDefault="00FD3624" w:rsidP="0033763E">
                  <w:pPr>
                    <w:spacing w:after="0" w:line="240" w:lineRule="auto"/>
                    <w:jc w:val="both"/>
                  </w:pPr>
                  <w:r>
                    <w:t xml:space="preserve">2. </w:t>
                  </w:r>
                  <w:r w:rsidR="006E34E3">
                    <w:t xml:space="preserve">MHC peptide display &amp; stability </w:t>
                  </w:r>
                </w:p>
                <w:p w:rsidR="00FD3624" w:rsidRDefault="00FD3624" w:rsidP="0033763E">
                  <w:pPr>
                    <w:spacing w:after="0" w:line="240" w:lineRule="auto"/>
                    <w:jc w:val="both"/>
                  </w:pPr>
                  <w:r>
                    <w:t>3</w:t>
                  </w:r>
                  <w:r w:rsidR="006E34E3">
                    <w:t>. T cell activation in vitro</w:t>
                  </w:r>
                </w:p>
                <w:p w:rsidR="009775B0" w:rsidRDefault="00FD3624" w:rsidP="0033763E">
                  <w:pPr>
                    <w:spacing w:after="0" w:line="240" w:lineRule="auto"/>
                    <w:jc w:val="both"/>
                  </w:pPr>
                  <w:r>
                    <w:t>4. Rodent-based T cell and antibody response</w:t>
                  </w:r>
                </w:p>
                <w:p w:rsidR="009775B0" w:rsidRDefault="009775B0" w:rsidP="0033763E">
                  <w:pPr>
                    <w:spacing w:after="0" w:line="240" w:lineRule="auto"/>
                    <w:jc w:val="both"/>
                  </w:pPr>
                </w:p>
                <w:p w:rsidR="009775B0" w:rsidRDefault="009775B0" w:rsidP="0033763E">
                  <w:pPr>
                    <w:spacing w:after="0" w:line="240" w:lineRule="auto"/>
                    <w:jc w:val="both"/>
                    <w:rPr>
                      <w:rStyle w:val="Style5"/>
                    </w:rPr>
                  </w:pPr>
                  <w:r>
                    <w:rPr>
                      <w:rStyle w:val="Style5"/>
                    </w:rPr>
                    <w:t>Desired knowledge and experience</w:t>
                  </w:r>
                </w:p>
                <w:p w:rsidR="009775B0" w:rsidRDefault="009775B0" w:rsidP="0033763E">
                  <w:pPr>
                    <w:spacing w:after="0" w:line="240" w:lineRule="auto"/>
                    <w:jc w:val="both"/>
                  </w:pPr>
                  <w:r>
                    <w:t xml:space="preserve">1. Experience </w:t>
                  </w:r>
                  <w:r w:rsidR="00713B63">
                    <w:t>with</w:t>
                  </w:r>
                  <w:r>
                    <w:t xml:space="preserve"> molecular immunology ass</w:t>
                  </w:r>
                  <w:r w:rsidR="00494831">
                    <w:t>a</w:t>
                  </w:r>
                  <w:r>
                    <w:t>ys</w:t>
                  </w:r>
                  <w:r w:rsidR="00494831">
                    <w:t xml:space="preserve"> (esp. MHC and T cell)</w:t>
                  </w:r>
                  <w:r>
                    <w:t xml:space="preserve"> is highly desired</w:t>
                  </w:r>
                </w:p>
                <w:p w:rsidR="009775B0" w:rsidRDefault="009775B0" w:rsidP="0033763E">
                  <w:pPr>
                    <w:spacing w:after="0" w:line="240" w:lineRule="auto"/>
                    <w:jc w:val="both"/>
                  </w:pPr>
                  <w:r>
                    <w:t>2. Experience with AAV is highly desired</w:t>
                  </w:r>
                </w:p>
                <w:p w:rsidR="009775B0" w:rsidRDefault="009775B0" w:rsidP="0033763E">
                  <w:pPr>
                    <w:spacing w:after="0" w:line="240" w:lineRule="auto"/>
                    <w:jc w:val="both"/>
                  </w:pPr>
                  <w:r>
                    <w:t>3. Strong knowledge in immunology</w:t>
                  </w:r>
                </w:p>
                <w:p w:rsidR="00BA31C2" w:rsidRDefault="009775B0" w:rsidP="0033763E">
                  <w:pPr>
                    <w:spacing w:after="0" w:line="240" w:lineRule="auto"/>
                    <w:jc w:val="both"/>
                  </w:pPr>
                  <w:r>
                    <w:t>4. Ability to work independently to design and troubleshoot experiments</w:t>
                  </w:r>
                </w:p>
                <w:p w:rsidR="00BB25BE" w:rsidRDefault="00BA31C2" w:rsidP="0033763E">
                  <w:pPr>
                    <w:spacing w:after="0" w:line="240" w:lineRule="auto"/>
                    <w:jc w:val="both"/>
                  </w:pPr>
                  <w:r>
                    <w:t>5. Ability to work effectively within a broader team with complementary expertise</w:t>
                  </w:r>
                </w:p>
                <w:p w:rsidR="0033763E" w:rsidRPr="0033763E" w:rsidRDefault="00BB25BE" w:rsidP="0033763E">
                  <w:pPr>
                    <w:spacing w:after="0" w:line="240" w:lineRule="auto"/>
                    <w:jc w:val="both"/>
                    <w:rPr>
                      <w:color w:val="2E74B5" w:themeColor="accent1" w:themeShade="BF"/>
                      <w:sz w:val="28"/>
                    </w:rPr>
                  </w:pPr>
                  <w:r>
                    <w:t>6. Ability to supervise a technician on the project</w:t>
                  </w:r>
                </w:p>
              </w:sdtContent>
            </w:sdt>
          </w:sdtContent>
        </w:sdt>
      </w:sdtContent>
    </w:sdt>
    <w:p w:rsidR="003E6C17" w:rsidRPr="003E6C17" w:rsidRDefault="003E6C17" w:rsidP="003E6C17">
      <w:pPr>
        <w:spacing w:after="0" w:line="240" w:lineRule="auto"/>
        <w:jc w:val="both"/>
        <w:rPr>
          <w:rFonts w:cstheme="minorHAnsi"/>
          <w:sz w:val="24"/>
          <w:szCs w:val="24"/>
        </w:rPr>
      </w:pPr>
    </w:p>
    <w:p w:rsidR="00FD797F" w:rsidRPr="000A00CB" w:rsidRDefault="00FD797F" w:rsidP="00E16506">
      <w:pPr>
        <w:spacing w:after="0" w:line="240" w:lineRule="auto"/>
        <w:jc w:val="both"/>
        <w:rPr>
          <w:rFonts w:cstheme="minorHAnsi"/>
          <w:b/>
          <w:sz w:val="24"/>
          <w:szCs w:val="24"/>
        </w:rPr>
      </w:pPr>
      <w:r w:rsidRPr="000A00CB">
        <w:rPr>
          <w:rFonts w:cstheme="minorHAnsi"/>
          <w:b/>
          <w:sz w:val="24"/>
          <w:szCs w:val="24"/>
        </w:rPr>
        <w:t>Requirements</w:t>
      </w:r>
    </w:p>
    <w:p w:rsidR="00FD797F" w:rsidRDefault="00FD797F" w:rsidP="00E16506">
      <w:pPr>
        <w:spacing w:after="0" w:line="240" w:lineRule="auto"/>
        <w:jc w:val="both"/>
        <w:rPr>
          <w:rFonts w:cstheme="minorHAnsi"/>
          <w:sz w:val="24"/>
          <w:szCs w:val="24"/>
        </w:rPr>
      </w:pPr>
    </w:p>
    <w:sdt>
      <w:sdtPr>
        <w:rPr>
          <w:rFonts w:cstheme="minorHAnsi"/>
          <w:color w:val="0070C0"/>
          <w:sz w:val="24"/>
          <w:szCs w:val="24"/>
          <w:u w:val="single"/>
        </w:rPr>
        <w:id w:val="993060440"/>
        <w15:repeatingSection/>
      </w:sdtPr>
      <w:sdtEndPr/>
      <w:sdtContent>
        <w:sdt>
          <w:sdtPr>
            <w:rPr>
              <w:rFonts w:cstheme="minorHAnsi"/>
              <w:color w:val="0070C0"/>
              <w:sz w:val="24"/>
              <w:szCs w:val="24"/>
              <w:u w:val="single"/>
            </w:rPr>
            <w:id w:val="1911582268"/>
            <w:placeholder>
              <w:docPart w:val="DefaultPlaceholder_-1854013436"/>
            </w:placeholder>
            <w15:repeatingSectionItem/>
          </w:sdtPr>
          <w:sdtEndPr/>
          <w:sdtContent>
            <w:sdt>
              <w:sdtPr>
                <w:rPr>
                  <w:rStyle w:val="Style6"/>
                </w:rPr>
                <w:id w:val="932089411"/>
                <w:placeholder>
                  <w:docPart w:val="DefaultPlaceholder_-1854013440"/>
                </w:placeholder>
              </w:sdtPr>
              <w:sdtEndPr>
                <w:rPr>
                  <w:rStyle w:val="DefaultParagraphFont"/>
                  <w:rFonts w:cstheme="minorHAnsi"/>
                  <w:color w:val="0070C0"/>
                  <w:sz w:val="24"/>
                  <w:szCs w:val="24"/>
                  <w:u w:val="single"/>
                </w:rPr>
              </w:sdtEndPr>
              <w:sdtContent>
                <w:p w:rsidR="00320AF1" w:rsidRPr="00320AF1" w:rsidRDefault="001918CB" w:rsidP="00320AF1">
                  <w:pPr>
                    <w:spacing w:after="0" w:line="240" w:lineRule="auto"/>
                    <w:jc w:val="both"/>
                    <w:rPr>
                      <w:color w:val="2E74B5" w:themeColor="accent1" w:themeShade="BF"/>
                      <w:sz w:val="28"/>
                    </w:rPr>
                  </w:pPr>
                  <w:r>
                    <w:rPr>
                      <w:rStyle w:val="Style6"/>
                    </w:rPr>
                    <w:t>Ph.D in Immunology, Bioengineering, Biochemistry, Biology, or related fields</w:t>
                  </w:r>
                </w:p>
              </w:sdtContent>
            </w:sdt>
          </w:sdtContent>
        </w:sdt>
        <w:sdt>
          <w:sdtPr>
            <w:rPr>
              <w:rFonts w:cstheme="minorHAnsi"/>
              <w:color w:val="0070C0"/>
              <w:sz w:val="24"/>
              <w:szCs w:val="24"/>
              <w:u w:val="single"/>
            </w:rPr>
            <w:id w:val="-90622241"/>
            <w:placeholder>
              <w:docPart w:val="945707AECB18496DB6933328EA186FD0"/>
            </w:placeholder>
            <w15:repeatingSectionItem/>
          </w:sdtPr>
          <w:sdtEndPr/>
          <w:sdtContent>
            <w:sdt>
              <w:sdtPr>
                <w:rPr>
                  <w:rStyle w:val="Style6"/>
                </w:rPr>
                <w:id w:val="1759719455"/>
                <w:placeholder>
                  <w:docPart w:val="82E14A126CB444D09D08D3DD51E8FA46"/>
                </w:placeholder>
              </w:sdtPr>
              <w:sdtEndPr>
                <w:rPr>
                  <w:rStyle w:val="DefaultParagraphFont"/>
                  <w:rFonts w:cstheme="minorHAnsi"/>
                  <w:color w:val="0070C0"/>
                  <w:sz w:val="24"/>
                  <w:szCs w:val="24"/>
                  <w:u w:val="single"/>
                </w:rPr>
              </w:sdtEndPr>
              <w:sdtContent>
                <w:p w:rsidR="00D3760F" w:rsidRPr="00CA0FC3" w:rsidRDefault="00D3760F" w:rsidP="00DE79B5">
                  <w:pPr>
                    <w:rPr>
                      <w:rFonts w:cstheme="minorHAnsi"/>
                      <w:color w:val="0070C0"/>
                      <w:sz w:val="24"/>
                      <w:szCs w:val="24"/>
                      <w:u w:val="single"/>
                    </w:rPr>
                  </w:pPr>
                  <w:r>
                    <w:rPr>
                      <w:rStyle w:val="Style5"/>
                    </w:rPr>
                    <w:t>Experience with molecular immunology assays</w:t>
                  </w:r>
                </w:p>
              </w:sdtContent>
            </w:sdt>
          </w:sdtContent>
        </w:sdt>
        <w:sdt>
          <w:sdtPr>
            <w:rPr>
              <w:rFonts w:cstheme="minorHAnsi"/>
              <w:color w:val="0070C0"/>
              <w:sz w:val="24"/>
              <w:szCs w:val="24"/>
              <w:u w:val="single"/>
            </w:rPr>
            <w:id w:val="-64963489"/>
            <w:placeholder>
              <w:docPart w:val="51DE248C107D46FBBD099BC0BB9160DD"/>
            </w:placeholder>
            <w15:repeatingSectionItem/>
          </w:sdtPr>
          <w:sdtEndPr/>
          <w:sdtContent>
            <w:sdt>
              <w:sdtPr>
                <w:rPr>
                  <w:rStyle w:val="Style6"/>
                </w:rPr>
                <w:id w:val="-104193511"/>
                <w:placeholder>
                  <w:docPart w:val="5847C5DE46F64353BD341BC7046B074C"/>
                </w:placeholder>
              </w:sdtPr>
              <w:sdtEndPr>
                <w:rPr>
                  <w:rStyle w:val="DefaultParagraphFont"/>
                  <w:rFonts w:cstheme="minorHAnsi"/>
                  <w:color w:val="0070C0"/>
                  <w:sz w:val="24"/>
                  <w:szCs w:val="24"/>
                  <w:u w:val="single"/>
                </w:rPr>
              </w:sdtEndPr>
              <w:sdtContent>
                <w:p w:rsidR="00D3760F" w:rsidRPr="00CA0FC3" w:rsidRDefault="00D3760F" w:rsidP="00DE79B5">
                  <w:pPr>
                    <w:rPr>
                      <w:rFonts w:cstheme="minorHAnsi"/>
                      <w:color w:val="0070C0"/>
                      <w:sz w:val="24"/>
                      <w:szCs w:val="24"/>
                      <w:u w:val="single"/>
                    </w:rPr>
                  </w:pPr>
                  <w:r>
                    <w:rPr>
                      <w:rStyle w:val="Style6"/>
                    </w:rPr>
                    <w:t>Strong knowledge of molecular biology and immunology</w:t>
                  </w:r>
                </w:p>
              </w:sdtContent>
            </w:sdt>
          </w:sdtContent>
        </w:sdt>
        <w:sdt>
          <w:sdtPr>
            <w:rPr>
              <w:rFonts w:cstheme="minorHAnsi"/>
              <w:color w:val="0070C0"/>
              <w:sz w:val="24"/>
              <w:szCs w:val="24"/>
              <w:u w:val="single"/>
            </w:rPr>
            <w:id w:val="1440490650"/>
            <w:placeholder>
              <w:docPart w:val="A9B3150E9E854D528BFC931AC4F9A2C2"/>
            </w:placeholder>
            <w15:repeatingSectionItem/>
          </w:sdtPr>
          <w:sdtEndPr/>
          <w:sdtContent>
            <w:sdt>
              <w:sdtPr>
                <w:rPr>
                  <w:rStyle w:val="Style6"/>
                </w:rPr>
                <w:id w:val="-1998102907"/>
                <w:placeholder>
                  <w:docPart w:val="4661E6B22F644656B48F12BD8AF77282"/>
                </w:placeholder>
              </w:sdtPr>
              <w:sdtEndPr>
                <w:rPr>
                  <w:rStyle w:val="DefaultParagraphFont"/>
                  <w:rFonts w:cstheme="minorHAnsi"/>
                  <w:color w:val="0070C0"/>
                  <w:sz w:val="24"/>
                  <w:szCs w:val="24"/>
                  <w:u w:val="single"/>
                </w:rPr>
              </w:sdtEndPr>
              <w:sdtContent>
                <w:p w:rsidR="00D3760F" w:rsidRPr="00CA0FC3" w:rsidRDefault="00D3760F" w:rsidP="00DE79B5">
                  <w:pPr>
                    <w:rPr>
                      <w:rFonts w:cstheme="minorHAnsi"/>
                      <w:color w:val="0070C0"/>
                      <w:sz w:val="24"/>
                      <w:szCs w:val="24"/>
                      <w:u w:val="single"/>
                    </w:rPr>
                  </w:pPr>
                  <w:r>
                    <w:rPr>
                      <w:rStyle w:val="Style6"/>
                    </w:rPr>
                    <w:t>Experience with AAV is a plus.</w:t>
                  </w:r>
                </w:p>
              </w:sdtContent>
            </w:sdt>
          </w:sdtContent>
        </w:sdt>
        <w:sdt>
          <w:sdtPr>
            <w:rPr>
              <w:rFonts w:cstheme="minorHAnsi"/>
              <w:color w:val="0070C0"/>
              <w:sz w:val="24"/>
              <w:szCs w:val="24"/>
              <w:u w:val="single"/>
            </w:rPr>
            <w:id w:val="1394462900"/>
            <w:placeholder>
              <w:docPart w:val="B42F78E4620F413281067C899CB18540"/>
            </w:placeholder>
            <w15:repeatingSectionItem/>
          </w:sdtPr>
          <w:sdtEndPr/>
          <w:sdtContent>
            <w:sdt>
              <w:sdtPr>
                <w:rPr>
                  <w:rStyle w:val="Style6"/>
                </w:rPr>
                <w:id w:val="38873225"/>
                <w:placeholder>
                  <w:docPart w:val="936A6D01E1E945FBAC2BD93792071CAE"/>
                </w:placeholder>
              </w:sdtPr>
              <w:sdtEndPr>
                <w:rPr>
                  <w:rStyle w:val="DefaultParagraphFont"/>
                  <w:rFonts w:cstheme="minorHAnsi"/>
                  <w:color w:val="0070C0"/>
                  <w:sz w:val="24"/>
                  <w:szCs w:val="24"/>
                  <w:u w:val="single"/>
                </w:rPr>
              </w:sdtEndPr>
              <w:sdtContent>
                <w:p w:rsidR="00320AF1" w:rsidRPr="00CA0FC3" w:rsidRDefault="00D3760F" w:rsidP="00DE79B5">
                  <w:pPr>
                    <w:rPr>
                      <w:rFonts w:cstheme="minorHAnsi"/>
                      <w:color w:val="0070C0"/>
                      <w:sz w:val="24"/>
                      <w:szCs w:val="24"/>
                      <w:u w:val="single"/>
                    </w:rPr>
                  </w:pPr>
                  <w:r>
                    <w:rPr>
                      <w:rStyle w:val="Style6"/>
                    </w:rPr>
                    <w:t>Experience with high throughput assay development is a plus.</w:t>
                  </w:r>
                </w:p>
              </w:sdtContent>
            </w:sdt>
          </w:sdtContent>
        </w:sdt>
        <w:sdt>
          <w:sdtPr>
            <w:rPr>
              <w:rFonts w:cstheme="minorHAnsi"/>
              <w:color w:val="0070C0"/>
              <w:sz w:val="24"/>
              <w:szCs w:val="24"/>
              <w:u w:val="single"/>
            </w:rPr>
            <w:id w:val="-124309947"/>
            <w:placeholder>
              <w:docPart w:val="A487CD3E832B4DA1BB95DCE383E473C7"/>
            </w:placeholder>
            <w15:repeatingSectionItem/>
          </w:sdtPr>
          <w:sdtEndPr/>
          <w:sdtContent>
            <w:sdt>
              <w:sdtPr>
                <w:rPr>
                  <w:rStyle w:val="Style6"/>
                </w:rPr>
                <w:id w:val="1594590974"/>
                <w:placeholder>
                  <w:docPart w:val="AF1D1531876A45C3B300F2659D61C44C"/>
                </w:placeholder>
              </w:sdtPr>
              <w:sdtEndPr>
                <w:rPr>
                  <w:rStyle w:val="DefaultParagraphFont"/>
                  <w:rFonts w:cstheme="minorHAnsi"/>
                  <w:color w:val="0070C0"/>
                  <w:sz w:val="24"/>
                  <w:szCs w:val="24"/>
                  <w:u w:val="single"/>
                </w:rPr>
              </w:sdtEndPr>
              <w:sdtContent>
                <w:p w:rsidR="00D3760F" w:rsidRPr="00CA0FC3" w:rsidRDefault="00D3760F" w:rsidP="00DE79B5">
                  <w:pPr>
                    <w:rPr>
                      <w:rFonts w:cstheme="minorHAnsi"/>
                      <w:color w:val="0070C0"/>
                      <w:sz w:val="24"/>
                      <w:szCs w:val="24"/>
                      <w:u w:val="single"/>
                    </w:rPr>
                  </w:pPr>
                  <w:r>
                    <w:rPr>
                      <w:rStyle w:val="Style6"/>
                    </w:rPr>
                    <w:t>Good communication skills and ability to oversee a lab technician</w:t>
                  </w:r>
                </w:p>
              </w:sdtContent>
            </w:sdt>
          </w:sdtContent>
        </w:sdt>
      </w:sdtContent>
    </w:sdt>
    <w:p w:rsidR="00AC481F" w:rsidRDefault="00AC481F" w:rsidP="00C95A83">
      <w:pPr>
        <w:spacing w:after="0" w:line="240" w:lineRule="auto"/>
        <w:jc w:val="both"/>
        <w:rPr>
          <w:rFonts w:cstheme="minorHAnsi"/>
          <w:sz w:val="24"/>
          <w:szCs w:val="24"/>
        </w:rPr>
      </w:pPr>
    </w:p>
    <w:p w:rsidR="00FD797F" w:rsidRPr="000A00CB" w:rsidRDefault="00FD797F" w:rsidP="00E16506">
      <w:pPr>
        <w:spacing w:after="0" w:line="240" w:lineRule="auto"/>
        <w:jc w:val="both"/>
        <w:rPr>
          <w:rFonts w:cstheme="minorHAnsi"/>
          <w:sz w:val="24"/>
          <w:szCs w:val="24"/>
        </w:rPr>
      </w:pPr>
    </w:p>
    <w:p w:rsidR="00FD797F" w:rsidRPr="000A00CB" w:rsidRDefault="00FD797F" w:rsidP="00E16506">
      <w:pPr>
        <w:spacing w:after="0" w:line="240" w:lineRule="auto"/>
        <w:jc w:val="both"/>
        <w:rPr>
          <w:rFonts w:cstheme="minorHAnsi"/>
          <w:sz w:val="24"/>
          <w:szCs w:val="24"/>
        </w:rPr>
      </w:pPr>
      <w:r w:rsidRPr="000A00CB">
        <w:rPr>
          <w:rFonts w:cstheme="minorHAnsi"/>
          <w:sz w:val="24"/>
          <w:szCs w:val="24"/>
        </w:rPr>
        <w:t xml:space="preserve">To apply, please visit our website at: </w:t>
      </w:r>
      <w:hyperlink r:id="rId8" w:history="1">
        <w:r w:rsidR="00A668C3" w:rsidRPr="00877A87">
          <w:rPr>
            <w:rStyle w:val="Hyperlink"/>
            <w:rFonts w:cstheme="minorHAnsi"/>
            <w:sz w:val="24"/>
            <w:szCs w:val="24"/>
          </w:rPr>
          <w:t>http://smart.mit.edu/careers/career-opportunities</w:t>
        </w:r>
      </w:hyperlink>
      <w:r w:rsidRPr="000A00CB">
        <w:rPr>
          <w:rFonts w:cstheme="minorHAnsi"/>
          <w:sz w:val="24"/>
          <w:szCs w:val="24"/>
        </w:rPr>
        <w:t>. Interested applicants are invited to send in their full CV/resume, cover letter and list of three references (to include reference names and contact information). We regret that only shortlisted candidates will be notified.</w:t>
      </w:r>
    </w:p>
    <w:p w:rsidR="004402C4" w:rsidRDefault="004402C4" w:rsidP="00E16506">
      <w:pPr>
        <w:spacing w:after="0" w:line="240" w:lineRule="auto"/>
        <w:jc w:val="both"/>
        <w:rPr>
          <w:rFonts w:cstheme="minorHAnsi"/>
          <w:sz w:val="24"/>
          <w:szCs w:val="24"/>
        </w:rPr>
      </w:pPr>
    </w:p>
    <w:p w:rsidR="004402C4" w:rsidRPr="004402C4" w:rsidRDefault="004402C4" w:rsidP="004402C4">
      <w:pPr>
        <w:rPr>
          <w:rFonts w:cstheme="minorHAnsi"/>
          <w:sz w:val="24"/>
          <w:szCs w:val="24"/>
        </w:rPr>
      </w:pPr>
    </w:p>
    <w:p w:rsidR="004402C4" w:rsidRPr="004402C4" w:rsidRDefault="004402C4" w:rsidP="004402C4">
      <w:pPr>
        <w:rPr>
          <w:rFonts w:cstheme="minorHAnsi"/>
          <w:sz w:val="24"/>
          <w:szCs w:val="24"/>
        </w:rPr>
      </w:pPr>
    </w:p>
    <w:p w:rsidR="004402C4" w:rsidRDefault="004402C4" w:rsidP="004402C4">
      <w:pPr>
        <w:rPr>
          <w:rFonts w:cstheme="minorHAnsi"/>
          <w:sz w:val="24"/>
          <w:szCs w:val="24"/>
        </w:rPr>
      </w:pPr>
    </w:p>
    <w:p w:rsidR="00FD797F" w:rsidRPr="004402C4" w:rsidRDefault="004402C4" w:rsidP="004402C4">
      <w:pPr>
        <w:tabs>
          <w:tab w:val="left" w:pos="3780"/>
        </w:tabs>
        <w:rPr>
          <w:rFonts w:cstheme="minorHAnsi"/>
          <w:sz w:val="24"/>
          <w:szCs w:val="24"/>
        </w:rPr>
      </w:pPr>
      <w:r>
        <w:rPr>
          <w:rFonts w:cstheme="minorHAnsi"/>
          <w:sz w:val="24"/>
          <w:szCs w:val="24"/>
        </w:rPr>
        <w:tab/>
      </w:r>
    </w:p>
    <w:sectPr w:rsidR="00FD797F" w:rsidRPr="004402C4" w:rsidSect="004402C4">
      <w:footerReference w:type="default" r:id="rId9"/>
      <w:pgSz w:w="11906" w:h="16838"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5CA7" w:rsidRDefault="00055CA7" w:rsidP="004402C4">
      <w:pPr>
        <w:spacing w:after="0" w:line="240" w:lineRule="auto"/>
      </w:pPr>
      <w:r>
        <w:separator/>
      </w:r>
    </w:p>
  </w:endnote>
  <w:endnote w:type="continuationSeparator" w:id="0">
    <w:p w:rsidR="00055CA7" w:rsidRDefault="00055CA7" w:rsidP="0044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02C4" w:rsidRPr="004402C4" w:rsidRDefault="004402C4">
    <w:pPr>
      <w:pStyle w:val="Footer"/>
      <w:rPr>
        <w:sz w:val="20"/>
        <w:szCs w:val="20"/>
      </w:rPr>
    </w:pPr>
    <w:r w:rsidRPr="004402C4">
      <w:rPr>
        <w:sz w:val="20"/>
        <w:szCs w:val="20"/>
      </w:rPr>
      <w:t>HR-R0-007</w:t>
    </w:r>
    <w:r w:rsidRPr="004402C4">
      <w:rPr>
        <w:sz w:val="20"/>
        <w:szCs w:val="20"/>
      </w:rPr>
      <w:tab/>
    </w:r>
    <w:r w:rsidRPr="004402C4">
      <w:rPr>
        <w:sz w:val="20"/>
        <w:szCs w:val="20"/>
      </w:rPr>
      <w:tab/>
    </w:r>
    <w:sdt>
      <w:sdtPr>
        <w:rPr>
          <w:sz w:val="20"/>
          <w:szCs w:val="20"/>
        </w:rPr>
        <w:id w:val="149776930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Pr="004402C4">
              <w:rPr>
                <w:sz w:val="20"/>
                <w:szCs w:val="20"/>
              </w:rPr>
              <w:t xml:space="preserve">Page </w:t>
            </w:r>
            <w:r w:rsidRPr="004402C4">
              <w:rPr>
                <w:b/>
                <w:bCs/>
                <w:sz w:val="20"/>
                <w:szCs w:val="20"/>
              </w:rPr>
              <w:fldChar w:fldCharType="begin"/>
            </w:r>
            <w:r w:rsidRPr="004402C4">
              <w:rPr>
                <w:b/>
                <w:bCs/>
                <w:sz w:val="20"/>
                <w:szCs w:val="20"/>
              </w:rPr>
              <w:instrText xml:space="preserve"> PAGE </w:instrText>
            </w:r>
            <w:r w:rsidRPr="004402C4">
              <w:rPr>
                <w:b/>
                <w:bCs/>
                <w:sz w:val="20"/>
                <w:szCs w:val="20"/>
              </w:rPr>
              <w:fldChar w:fldCharType="separate"/>
            </w:r>
            <w:r w:rsidR="00F826B7">
              <w:rPr>
                <w:b/>
                <w:bCs/>
                <w:noProof/>
                <w:sz w:val="20"/>
                <w:szCs w:val="20"/>
              </w:rPr>
              <w:t>1</w:t>
            </w:r>
            <w:r w:rsidRPr="004402C4">
              <w:rPr>
                <w:b/>
                <w:bCs/>
                <w:sz w:val="20"/>
                <w:szCs w:val="20"/>
              </w:rPr>
              <w:fldChar w:fldCharType="end"/>
            </w:r>
            <w:r w:rsidRPr="004402C4">
              <w:rPr>
                <w:sz w:val="20"/>
                <w:szCs w:val="20"/>
              </w:rPr>
              <w:t xml:space="preserve"> of </w:t>
            </w:r>
            <w:r w:rsidRPr="004402C4">
              <w:rPr>
                <w:b/>
                <w:bCs/>
                <w:sz w:val="20"/>
                <w:szCs w:val="20"/>
              </w:rPr>
              <w:fldChar w:fldCharType="begin"/>
            </w:r>
            <w:r w:rsidRPr="004402C4">
              <w:rPr>
                <w:b/>
                <w:bCs/>
                <w:sz w:val="20"/>
                <w:szCs w:val="20"/>
              </w:rPr>
              <w:instrText xml:space="preserve"> NUMPAGES  </w:instrText>
            </w:r>
            <w:r w:rsidRPr="004402C4">
              <w:rPr>
                <w:b/>
                <w:bCs/>
                <w:sz w:val="20"/>
                <w:szCs w:val="20"/>
              </w:rPr>
              <w:fldChar w:fldCharType="separate"/>
            </w:r>
            <w:r w:rsidR="00F826B7">
              <w:rPr>
                <w:b/>
                <w:bCs/>
                <w:noProof/>
                <w:sz w:val="20"/>
                <w:szCs w:val="20"/>
              </w:rPr>
              <w:t>1</w:t>
            </w:r>
            <w:r w:rsidRPr="004402C4">
              <w:rPr>
                <w:b/>
                <w:bCs/>
                <w:sz w:val="20"/>
                <w:szCs w:val="20"/>
              </w:rPr>
              <w:fldChar w:fldCharType="end"/>
            </w:r>
          </w:sdtContent>
        </w:sdt>
      </w:sdtContent>
    </w:sdt>
  </w:p>
  <w:p w:rsidR="004402C4" w:rsidRPr="004402C4" w:rsidRDefault="004402C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5CA7" w:rsidRDefault="00055CA7" w:rsidP="004402C4">
      <w:pPr>
        <w:spacing w:after="0" w:line="240" w:lineRule="auto"/>
      </w:pPr>
      <w:r>
        <w:separator/>
      </w:r>
    </w:p>
  </w:footnote>
  <w:footnote w:type="continuationSeparator" w:id="0">
    <w:p w:rsidR="00055CA7" w:rsidRDefault="00055CA7" w:rsidP="00440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52EB"/>
    <w:multiLevelType w:val="hybridMultilevel"/>
    <w:tmpl w:val="A2807E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DB50498"/>
    <w:multiLevelType w:val="hybridMultilevel"/>
    <w:tmpl w:val="D1702B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ED2A31"/>
    <w:multiLevelType w:val="hybridMultilevel"/>
    <w:tmpl w:val="A33EFF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C5404E5"/>
    <w:multiLevelType w:val="hybridMultilevel"/>
    <w:tmpl w:val="D6A62A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8ED3B97"/>
    <w:multiLevelType w:val="hybridMultilevel"/>
    <w:tmpl w:val="1C3A1B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06D7F54"/>
    <w:multiLevelType w:val="hybridMultilevel"/>
    <w:tmpl w:val="3B162F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9233C1D"/>
    <w:multiLevelType w:val="hybridMultilevel"/>
    <w:tmpl w:val="E3AE3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50764A3"/>
    <w:multiLevelType w:val="hybridMultilevel"/>
    <w:tmpl w:val="04962E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7CCB592A"/>
    <w:multiLevelType w:val="hybridMultilevel"/>
    <w:tmpl w:val="C9569E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D655105"/>
    <w:multiLevelType w:val="hybridMultilevel"/>
    <w:tmpl w:val="D7F214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6"/>
  </w:num>
  <w:num w:numId="7">
    <w:abstractNumId w:val="5"/>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cumentProtection w:edit="forms" w:formatting="1" w:enforcement="1"/>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E0"/>
    <w:rsid w:val="00037DD6"/>
    <w:rsid w:val="00055CA7"/>
    <w:rsid w:val="000A00CB"/>
    <w:rsid w:val="000C0CF7"/>
    <w:rsid w:val="000F4E6A"/>
    <w:rsid w:val="00144A96"/>
    <w:rsid w:val="00162A68"/>
    <w:rsid w:val="001918CB"/>
    <w:rsid w:val="0025221B"/>
    <w:rsid w:val="0026253C"/>
    <w:rsid w:val="002735A7"/>
    <w:rsid w:val="002775F0"/>
    <w:rsid w:val="00294097"/>
    <w:rsid w:val="002A2BE7"/>
    <w:rsid w:val="002E300E"/>
    <w:rsid w:val="00320AF1"/>
    <w:rsid w:val="0033763E"/>
    <w:rsid w:val="00367178"/>
    <w:rsid w:val="003B6F29"/>
    <w:rsid w:val="003C3630"/>
    <w:rsid w:val="003E6C17"/>
    <w:rsid w:val="003F09D1"/>
    <w:rsid w:val="003F3C0D"/>
    <w:rsid w:val="003F41F5"/>
    <w:rsid w:val="004402C4"/>
    <w:rsid w:val="00494831"/>
    <w:rsid w:val="004A2D45"/>
    <w:rsid w:val="004A7E7D"/>
    <w:rsid w:val="004D61FE"/>
    <w:rsid w:val="00530F46"/>
    <w:rsid w:val="005B3CFC"/>
    <w:rsid w:val="005F06E0"/>
    <w:rsid w:val="006634E2"/>
    <w:rsid w:val="00687119"/>
    <w:rsid w:val="006B7A13"/>
    <w:rsid w:val="006E34E3"/>
    <w:rsid w:val="007065EF"/>
    <w:rsid w:val="00713B63"/>
    <w:rsid w:val="00720448"/>
    <w:rsid w:val="00750FE9"/>
    <w:rsid w:val="007E252E"/>
    <w:rsid w:val="008265E2"/>
    <w:rsid w:val="008D22B1"/>
    <w:rsid w:val="008F3B09"/>
    <w:rsid w:val="00917F9D"/>
    <w:rsid w:val="0096774C"/>
    <w:rsid w:val="009775B0"/>
    <w:rsid w:val="0098513B"/>
    <w:rsid w:val="0098601F"/>
    <w:rsid w:val="00992BD7"/>
    <w:rsid w:val="00997F52"/>
    <w:rsid w:val="009A374A"/>
    <w:rsid w:val="00A30A11"/>
    <w:rsid w:val="00A668C3"/>
    <w:rsid w:val="00A66E4A"/>
    <w:rsid w:val="00A75754"/>
    <w:rsid w:val="00A97A7D"/>
    <w:rsid w:val="00AC481F"/>
    <w:rsid w:val="00B1020A"/>
    <w:rsid w:val="00B174FB"/>
    <w:rsid w:val="00BA31C2"/>
    <w:rsid w:val="00BA70B1"/>
    <w:rsid w:val="00BB25BE"/>
    <w:rsid w:val="00BF21C8"/>
    <w:rsid w:val="00C13924"/>
    <w:rsid w:val="00C95A83"/>
    <w:rsid w:val="00CA0FC3"/>
    <w:rsid w:val="00D026E0"/>
    <w:rsid w:val="00D3760F"/>
    <w:rsid w:val="00D42E9F"/>
    <w:rsid w:val="00D63C1F"/>
    <w:rsid w:val="00DD2A48"/>
    <w:rsid w:val="00DE28F7"/>
    <w:rsid w:val="00E14582"/>
    <w:rsid w:val="00E16506"/>
    <w:rsid w:val="00ED08A5"/>
    <w:rsid w:val="00F826B7"/>
    <w:rsid w:val="00FC2072"/>
    <w:rsid w:val="00FD3624"/>
    <w:rsid w:val="00FD797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232BE"/>
  <w15:chartTrackingRefBased/>
  <w15:docId w15:val="{48DD216D-47A3-47E8-A5EC-A2A949DF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06"/>
    <w:pPr>
      <w:ind w:left="720"/>
      <w:contextualSpacing/>
    </w:pPr>
  </w:style>
  <w:style w:type="character" w:styleId="Hyperlink">
    <w:name w:val="Hyperlink"/>
    <w:basedOn w:val="DefaultParagraphFont"/>
    <w:uiPriority w:val="99"/>
    <w:unhideWhenUsed/>
    <w:rsid w:val="00BA70B1"/>
    <w:rPr>
      <w:color w:val="0563C1" w:themeColor="hyperlink"/>
      <w:u w:val="single"/>
    </w:rPr>
  </w:style>
  <w:style w:type="paragraph" w:styleId="BalloonText">
    <w:name w:val="Balloon Text"/>
    <w:basedOn w:val="Normal"/>
    <w:link w:val="BalloonTextChar"/>
    <w:uiPriority w:val="99"/>
    <w:semiHidden/>
    <w:unhideWhenUsed/>
    <w:rsid w:val="0075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E9"/>
    <w:rPr>
      <w:rFonts w:ascii="Segoe UI" w:hAnsi="Segoe UI" w:cs="Segoe UI"/>
      <w:sz w:val="18"/>
      <w:szCs w:val="18"/>
    </w:rPr>
  </w:style>
  <w:style w:type="character" w:styleId="PlaceholderText">
    <w:name w:val="Placeholder Text"/>
    <w:basedOn w:val="DefaultParagraphFont"/>
    <w:uiPriority w:val="99"/>
    <w:semiHidden/>
    <w:rsid w:val="00B1020A"/>
    <w:rPr>
      <w:color w:val="808080"/>
    </w:rPr>
  </w:style>
  <w:style w:type="character" w:styleId="Strong">
    <w:name w:val="Strong"/>
    <w:basedOn w:val="DefaultParagraphFont"/>
    <w:uiPriority w:val="22"/>
    <w:qFormat/>
    <w:rsid w:val="0025221B"/>
    <w:rPr>
      <w:b/>
      <w:bCs/>
    </w:rPr>
  </w:style>
  <w:style w:type="character" w:customStyle="1" w:styleId="Style1">
    <w:name w:val="Style1"/>
    <w:basedOn w:val="DefaultParagraphFont"/>
    <w:uiPriority w:val="1"/>
    <w:rsid w:val="0096774C"/>
    <w:rPr>
      <w:color w:val="0070C0"/>
    </w:rPr>
  </w:style>
  <w:style w:type="character" w:customStyle="1" w:styleId="Style2">
    <w:name w:val="Style2"/>
    <w:basedOn w:val="DefaultParagraphFont"/>
    <w:uiPriority w:val="1"/>
    <w:rsid w:val="0096774C"/>
    <w:rPr>
      <w:color w:val="2E74B5" w:themeColor="accent1" w:themeShade="BF"/>
      <w:sz w:val="28"/>
    </w:rPr>
  </w:style>
  <w:style w:type="character" w:customStyle="1" w:styleId="Style3">
    <w:name w:val="Style3"/>
    <w:basedOn w:val="DefaultParagraphFont"/>
    <w:uiPriority w:val="1"/>
    <w:rsid w:val="00ED08A5"/>
    <w:rPr>
      <w:color w:val="2E74B5" w:themeColor="accent1" w:themeShade="BF"/>
      <w:sz w:val="28"/>
    </w:rPr>
  </w:style>
  <w:style w:type="character" w:customStyle="1" w:styleId="Style4">
    <w:name w:val="Style4"/>
    <w:basedOn w:val="DefaultParagraphFont"/>
    <w:uiPriority w:val="1"/>
    <w:rsid w:val="00A66E4A"/>
    <w:rPr>
      <w:color w:val="2E74B5" w:themeColor="accent1" w:themeShade="BF"/>
      <w:sz w:val="28"/>
    </w:rPr>
  </w:style>
  <w:style w:type="character" w:customStyle="1" w:styleId="Style5">
    <w:name w:val="Style5"/>
    <w:basedOn w:val="DefaultParagraphFont"/>
    <w:uiPriority w:val="1"/>
    <w:rsid w:val="00BF21C8"/>
    <w:rPr>
      <w:color w:val="2E74B5" w:themeColor="accent1" w:themeShade="BF"/>
      <w:sz w:val="28"/>
    </w:rPr>
  </w:style>
  <w:style w:type="character" w:customStyle="1" w:styleId="Style6">
    <w:name w:val="Style6"/>
    <w:basedOn w:val="DefaultParagraphFont"/>
    <w:uiPriority w:val="1"/>
    <w:rsid w:val="00BF21C8"/>
    <w:rPr>
      <w:color w:val="2E74B5" w:themeColor="accent1" w:themeShade="BF"/>
      <w:sz w:val="28"/>
    </w:rPr>
  </w:style>
  <w:style w:type="paragraph" w:styleId="Header">
    <w:name w:val="header"/>
    <w:basedOn w:val="Normal"/>
    <w:link w:val="HeaderChar"/>
    <w:uiPriority w:val="99"/>
    <w:unhideWhenUsed/>
    <w:rsid w:val="00440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2C4"/>
  </w:style>
  <w:style w:type="paragraph" w:styleId="Footer">
    <w:name w:val="footer"/>
    <w:basedOn w:val="Normal"/>
    <w:link w:val="FooterChar"/>
    <w:uiPriority w:val="99"/>
    <w:unhideWhenUsed/>
    <w:rsid w:val="00440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mit.edu/careers/career-opportunit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8A78C81-0950-4130-8680-DC21499CEB1F}"/>
      </w:docPartPr>
      <w:docPartBody>
        <w:p w:rsidR="004D28BB" w:rsidRDefault="00A10219">
          <w:r w:rsidRPr="00B26793">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299EAE0F-FEED-4FBA-8F9F-823952B4C244}"/>
      </w:docPartPr>
      <w:docPartBody>
        <w:p w:rsidR="00112A6C" w:rsidRDefault="004D28BB">
          <w:r w:rsidRPr="00B26793">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9"/>
        <w:category>
          <w:name w:val="General"/>
          <w:gallery w:val="placeholder"/>
        </w:category>
        <w:types>
          <w:type w:val="bbPlcHdr"/>
        </w:types>
        <w:behaviors>
          <w:behavior w:val="content"/>
        </w:behaviors>
        <w:guid w:val="{87722B0B-AD57-49F6-A1B6-A1325BC0AE8E}"/>
      </w:docPartPr>
      <w:docPartBody>
        <w:p w:rsidR="00832A33" w:rsidRDefault="00112A6C">
          <w:r w:rsidRPr="009968BB">
            <w:rPr>
              <w:rStyle w:val="PlaceholderText"/>
            </w:rPr>
            <w:t>Choose an item.</w:t>
          </w:r>
        </w:p>
      </w:docPartBody>
    </w:docPart>
    <w:docPart>
      <w:docPartPr>
        <w:name w:val="945707AECB18496DB6933328EA186FD0"/>
        <w:category>
          <w:name w:val="General"/>
          <w:gallery w:val="placeholder"/>
        </w:category>
        <w:types>
          <w:type w:val="bbPlcHdr"/>
        </w:types>
        <w:behaviors>
          <w:behavior w:val="content"/>
        </w:behaviors>
        <w:guid w:val="{0C998FAF-6D74-432E-9A3D-5B5D6D08842D}"/>
      </w:docPartPr>
      <w:docPartBody>
        <w:p w:rsidR="006223DB" w:rsidRDefault="00456942" w:rsidP="00456942">
          <w:pPr>
            <w:pStyle w:val="945707AECB18496DB6933328EA186FD0"/>
          </w:pPr>
          <w:r w:rsidRPr="00B26793">
            <w:rPr>
              <w:rStyle w:val="PlaceholderText"/>
            </w:rPr>
            <w:t>Enter any content that you want to repeat, including other content controls. You can also insert this control around table rows in order to repeat parts of a table.</w:t>
          </w:r>
        </w:p>
      </w:docPartBody>
    </w:docPart>
    <w:docPart>
      <w:docPartPr>
        <w:name w:val="82E14A126CB444D09D08D3DD51E8FA46"/>
        <w:category>
          <w:name w:val="General"/>
          <w:gallery w:val="placeholder"/>
        </w:category>
        <w:types>
          <w:type w:val="bbPlcHdr"/>
        </w:types>
        <w:behaviors>
          <w:behavior w:val="content"/>
        </w:behaviors>
        <w:guid w:val="{468020E9-340F-4BD4-9F71-C08397A11221}"/>
      </w:docPartPr>
      <w:docPartBody>
        <w:p w:rsidR="006223DB" w:rsidRDefault="00456942" w:rsidP="00456942">
          <w:pPr>
            <w:pStyle w:val="82E14A126CB444D09D08D3DD51E8FA46"/>
          </w:pPr>
          <w:r w:rsidRPr="00B26793">
            <w:rPr>
              <w:rStyle w:val="PlaceholderText"/>
            </w:rPr>
            <w:t>Click or tap here to enter text.</w:t>
          </w:r>
        </w:p>
      </w:docPartBody>
    </w:docPart>
    <w:docPart>
      <w:docPartPr>
        <w:name w:val="51DE248C107D46FBBD099BC0BB9160DD"/>
        <w:category>
          <w:name w:val="General"/>
          <w:gallery w:val="placeholder"/>
        </w:category>
        <w:types>
          <w:type w:val="bbPlcHdr"/>
        </w:types>
        <w:behaviors>
          <w:behavior w:val="content"/>
        </w:behaviors>
        <w:guid w:val="{5D06563C-6DBA-4864-B3AE-57BF1AC2C2B1}"/>
      </w:docPartPr>
      <w:docPartBody>
        <w:p w:rsidR="006223DB" w:rsidRDefault="00456942" w:rsidP="00456942">
          <w:pPr>
            <w:pStyle w:val="51DE248C107D46FBBD099BC0BB9160DD"/>
          </w:pPr>
          <w:r w:rsidRPr="00B26793">
            <w:rPr>
              <w:rStyle w:val="PlaceholderText"/>
            </w:rPr>
            <w:t>Enter any content that you want to repeat, including other content controls. You can also insert this control around table rows in order to repeat parts of a table.</w:t>
          </w:r>
        </w:p>
      </w:docPartBody>
    </w:docPart>
    <w:docPart>
      <w:docPartPr>
        <w:name w:val="5847C5DE46F64353BD341BC7046B074C"/>
        <w:category>
          <w:name w:val="General"/>
          <w:gallery w:val="placeholder"/>
        </w:category>
        <w:types>
          <w:type w:val="bbPlcHdr"/>
        </w:types>
        <w:behaviors>
          <w:behavior w:val="content"/>
        </w:behaviors>
        <w:guid w:val="{A90EA39A-48BC-4040-9BF3-5B475096E374}"/>
      </w:docPartPr>
      <w:docPartBody>
        <w:p w:rsidR="006223DB" w:rsidRDefault="00456942" w:rsidP="00456942">
          <w:pPr>
            <w:pStyle w:val="5847C5DE46F64353BD341BC7046B074C"/>
          </w:pPr>
          <w:r w:rsidRPr="00B26793">
            <w:rPr>
              <w:rStyle w:val="PlaceholderText"/>
            </w:rPr>
            <w:t>Click or tap here to enter text.</w:t>
          </w:r>
        </w:p>
      </w:docPartBody>
    </w:docPart>
    <w:docPart>
      <w:docPartPr>
        <w:name w:val="A9B3150E9E854D528BFC931AC4F9A2C2"/>
        <w:category>
          <w:name w:val="General"/>
          <w:gallery w:val="placeholder"/>
        </w:category>
        <w:types>
          <w:type w:val="bbPlcHdr"/>
        </w:types>
        <w:behaviors>
          <w:behavior w:val="content"/>
        </w:behaviors>
        <w:guid w:val="{D29BD460-1A23-429A-B9C0-6FAD0E5156C2}"/>
      </w:docPartPr>
      <w:docPartBody>
        <w:p w:rsidR="006223DB" w:rsidRDefault="00456942" w:rsidP="00456942">
          <w:pPr>
            <w:pStyle w:val="A9B3150E9E854D528BFC931AC4F9A2C2"/>
          </w:pPr>
          <w:r w:rsidRPr="00B26793">
            <w:rPr>
              <w:rStyle w:val="PlaceholderText"/>
            </w:rPr>
            <w:t>Enter any content that you want to repeat, including other content controls. You can also insert this control around table rows in order to repeat parts of a table.</w:t>
          </w:r>
        </w:p>
      </w:docPartBody>
    </w:docPart>
    <w:docPart>
      <w:docPartPr>
        <w:name w:val="4661E6B22F644656B48F12BD8AF77282"/>
        <w:category>
          <w:name w:val="General"/>
          <w:gallery w:val="placeholder"/>
        </w:category>
        <w:types>
          <w:type w:val="bbPlcHdr"/>
        </w:types>
        <w:behaviors>
          <w:behavior w:val="content"/>
        </w:behaviors>
        <w:guid w:val="{F2A99663-52C4-48E4-A380-B29A1EC7AF90}"/>
      </w:docPartPr>
      <w:docPartBody>
        <w:p w:rsidR="006223DB" w:rsidRDefault="00456942" w:rsidP="00456942">
          <w:pPr>
            <w:pStyle w:val="4661E6B22F644656B48F12BD8AF77282"/>
          </w:pPr>
          <w:r w:rsidRPr="00B26793">
            <w:rPr>
              <w:rStyle w:val="PlaceholderText"/>
            </w:rPr>
            <w:t>Click or tap here to enter text.</w:t>
          </w:r>
        </w:p>
      </w:docPartBody>
    </w:docPart>
    <w:docPart>
      <w:docPartPr>
        <w:name w:val="B42F78E4620F413281067C899CB18540"/>
        <w:category>
          <w:name w:val="General"/>
          <w:gallery w:val="placeholder"/>
        </w:category>
        <w:types>
          <w:type w:val="bbPlcHdr"/>
        </w:types>
        <w:behaviors>
          <w:behavior w:val="content"/>
        </w:behaviors>
        <w:guid w:val="{3BE21ECF-C804-4252-A083-F937C55561FD}"/>
      </w:docPartPr>
      <w:docPartBody>
        <w:p w:rsidR="006223DB" w:rsidRDefault="00456942" w:rsidP="00456942">
          <w:pPr>
            <w:pStyle w:val="B42F78E4620F413281067C899CB18540"/>
          </w:pPr>
          <w:r w:rsidRPr="00B26793">
            <w:rPr>
              <w:rStyle w:val="PlaceholderText"/>
            </w:rPr>
            <w:t>Enter any content that you want to repeat, including other content controls. You can also insert this control around table rows in order to repeat parts of a table.</w:t>
          </w:r>
        </w:p>
      </w:docPartBody>
    </w:docPart>
    <w:docPart>
      <w:docPartPr>
        <w:name w:val="936A6D01E1E945FBAC2BD93792071CAE"/>
        <w:category>
          <w:name w:val="General"/>
          <w:gallery w:val="placeholder"/>
        </w:category>
        <w:types>
          <w:type w:val="bbPlcHdr"/>
        </w:types>
        <w:behaviors>
          <w:behavior w:val="content"/>
        </w:behaviors>
        <w:guid w:val="{4110760F-989F-4A0F-8FE7-7AD0A3914FB9}"/>
      </w:docPartPr>
      <w:docPartBody>
        <w:p w:rsidR="006223DB" w:rsidRDefault="00456942" w:rsidP="00456942">
          <w:pPr>
            <w:pStyle w:val="936A6D01E1E945FBAC2BD93792071CAE"/>
          </w:pPr>
          <w:r w:rsidRPr="00B26793">
            <w:rPr>
              <w:rStyle w:val="PlaceholderText"/>
            </w:rPr>
            <w:t>Click or tap here to enter text.</w:t>
          </w:r>
        </w:p>
      </w:docPartBody>
    </w:docPart>
    <w:docPart>
      <w:docPartPr>
        <w:name w:val="A487CD3E832B4DA1BB95DCE383E473C7"/>
        <w:category>
          <w:name w:val="General"/>
          <w:gallery w:val="placeholder"/>
        </w:category>
        <w:types>
          <w:type w:val="bbPlcHdr"/>
        </w:types>
        <w:behaviors>
          <w:behavior w:val="content"/>
        </w:behaviors>
        <w:guid w:val="{12B5F2BA-07F3-45EA-8615-9C6BC3EC4D54}"/>
      </w:docPartPr>
      <w:docPartBody>
        <w:p w:rsidR="006223DB" w:rsidRDefault="00456942" w:rsidP="00456942">
          <w:pPr>
            <w:pStyle w:val="A487CD3E832B4DA1BB95DCE383E473C7"/>
          </w:pPr>
          <w:r w:rsidRPr="00B26793">
            <w:rPr>
              <w:rStyle w:val="PlaceholderText"/>
            </w:rPr>
            <w:t>Enter any content that you want to repeat, including other content controls. You can also insert this control around table rows in order to repeat parts of a table.</w:t>
          </w:r>
        </w:p>
      </w:docPartBody>
    </w:docPart>
    <w:docPart>
      <w:docPartPr>
        <w:name w:val="AF1D1531876A45C3B300F2659D61C44C"/>
        <w:category>
          <w:name w:val="General"/>
          <w:gallery w:val="placeholder"/>
        </w:category>
        <w:types>
          <w:type w:val="bbPlcHdr"/>
        </w:types>
        <w:behaviors>
          <w:behavior w:val="content"/>
        </w:behaviors>
        <w:guid w:val="{70AFEA06-8190-45DC-9E41-2BD1D60F6AFD}"/>
      </w:docPartPr>
      <w:docPartBody>
        <w:p w:rsidR="006223DB" w:rsidRDefault="00456942" w:rsidP="00456942">
          <w:pPr>
            <w:pStyle w:val="AF1D1531876A45C3B300F2659D61C44C"/>
          </w:pPr>
          <w:r w:rsidRPr="00B267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19"/>
    <w:rsid w:val="00112A6C"/>
    <w:rsid w:val="001B4E2C"/>
    <w:rsid w:val="00456942"/>
    <w:rsid w:val="004B4744"/>
    <w:rsid w:val="004D28BB"/>
    <w:rsid w:val="005205A2"/>
    <w:rsid w:val="00533E48"/>
    <w:rsid w:val="006223DB"/>
    <w:rsid w:val="00832A33"/>
    <w:rsid w:val="00A10219"/>
    <w:rsid w:val="00DF30CD"/>
    <w:rsid w:val="00E16B43"/>
    <w:rsid w:val="00E61F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942"/>
    <w:rPr>
      <w:color w:val="808080"/>
    </w:rPr>
  </w:style>
  <w:style w:type="paragraph" w:customStyle="1" w:styleId="A7256125ABCE482C87027AA4B46DE2D7">
    <w:name w:val="A7256125ABCE482C87027AA4B46DE2D7"/>
    <w:rsid w:val="00A10219"/>
    <w:rPr>
      <w:rFonts w:eastAsiaTheme="minorHAnsi"/>
      <w:lang w:eastAsia="en-US"/>
    </w:rPr>
  </w:style>
  <w:style w:type="paragraph" w:customStyle="1" w:styleId="850159DA3B1C435CAA2DE19F6B6483C5">
    <w:name w:val="850159DA3B1C435CAA2DE19F6B6483C5"/>
    <w:rsid w:val="00456942"/>
    <w:rPr>
      <w:lang w:val="en-US" w:eastAsia="en-US"/>
    </w:rPr>
  </w:style>
  <w:style w:type="paragraph" w:customStyle="1" w:styleId="1A57E86A658043B0AA9652DFE73860ED">
    <w:name w:val="1A57E86A658043B0AA9652DFE73860ED"/>
    <w:rsid w:val="00456942"/>
    <w:rPr>
      <w:lang w:val="en-US" w:eastAsia="en-US"/>
    </w:rPr>
  </w:style>
  <w:style w:type="paragraph" w:customStyle="1" w:styleId="BCE9E45FE98C4FDE9682A4241B0EC6B3">
    <w:name w:val="BCE9E45FE98C4FDE9682A4241B0EC6B3"/>
    <w:rsid w:val="00456942"/>
    <w:rPr>
      <w:lang w:val="en-US" w:eastAsia="en-US"/>
    </w:rPr>
  </w:style>
  <w:style w:type="paragraph" w:customStyle="1" w:styleId="8689A3349018422EB633A6CA149D4337">
    <w:name w:val="8689A3349018422EB633A6CA149D4337"/>
    <w:rsid w:val="00456942"/>
    <w:rPr>
      <w:lang w:val="en-US" w:eastAsia="en-US"/>
    </w:rPr>
  </w:style>
  <w:style w:type="paragraph" w:customStyle="1" w:styleId="123A699B39494A67837C9083372E6F2B">
    <w:name w:val="123A699B39494A67837C9083372E6F2B"/>
    <w:rsid w:val="00456942"/>
    <w:rPr>
      <w:lang w:val="en-US" w:eastAsia="en-US"/>
    </w:rPr>
  </w:style>
  <w:style w:type="paragraph" w:customStyle="1" w:styleId="A5FE1889C3A84B8A8CEC167ADDF726B9">
    <w:name w:val="A5FE1889C3A84B8A8CEC167ADDF726B9"/>
    <w:rsid w:val="00456942"/>
    <w:rPr>
      <w:lang w:val="en-US" w:eastAsia="en-US"/>
    </w:rPr>
  </w:style>
  <w:style w:type="paragraph" w:customStyle="1" w:styleId="D62250CB81534962A3FD338BBB8F1654">
    <w:name w:val="D62250CB81534962A3FD338BBB8F1654"/>
    <w:rsid w:val="00456942"/>
    <w:rPr>
      <w:lang w:val="en-US" w:eastAsia="en-US"/>
    </w:rPr>
  </w:style>
  <w:style w:type="paragraph" w:customStyle="1" w:styleId="D49919A755B14752A1936B5E3C2F1FD7">
    <w:name w:val="D49919A755B14752A1936B5E3C2F1FD7"/>
    <w:rsid w:val="00456942"/>
    <w:rPr>
      <w:lang w:val="en-US" w:eastAsia="en-US"/>
    </w:rPr>
  </w:style>
  <w:style w:type="paragraph" w:customStyle="1" w:styleId="C6924D94D9884D38AF0B166557205BE0">
    <w:name w:val="C6924D94D9884D38AF0B166557205BE0"/>
    <w:rsid w:val="00456942"/>
    <w:rPr>
      <w:lang w:val="en-US" w:eastAsia="en-US"/>
    </w:rPr>
  </w:style>
  <w:style w:type="paragraph" w:customStyle="1" w:styleId="6660F6BFF73B403B97957334FFB58B29">
    <w:name w:val="6660F6BFF73B403B97957334FFB58B29"/>
    <w:rsid w:val="00456942"/>
    <w:rPr>
      <w:lang w:val="en-US" w:eastAsia="en-US"/>
    </w:rPr>
  </w:style>
  <w:style w:type="paragraph" w:customStyle="1" w:styleId="945707AECB18496DB6933328EA186FD0">
    <w:name w:val="945707AECB18496DB6933328EA186FD0"/>
    <w:rsid w:val="00456942"/>
    <w:rPr>
      <w:lang w:val="en-US" w:eastAsia="en-US"/>
    </w:rPr>
  </w:style>
  <w:style w:type="paragraph" w:customStyle="1" w:styleId="82E14A126CB444D09D08D3DD51E8FA46">
    <w:name w:val="82E14A126CB444D09D08D3DD51E8FA46"/>
    <w:rsid w:val="00456942"/>
    <w:rPr>
      <w:lang w:val="en-US" w:eastAsia="en-US"/>
    </w:rPr>
  </w:style>
  <w:style w:type="paragraph" w:customStyle="1" w:styleId="51DE248C107D46FBBD099BC0BB9160DD">
    <w:name w:val="51DE248C107D46FBBD099BC0BB9160DD"/>
    <w:rsid w:val="00456942"/>
    <w:rPr>
      <w:lang w:val="en-US" w:eastAsia="en-US"/>
    </w:rPr>
  </w:style>
  <w:style w:type="paragraph" w:customStyle="1" w:styleId="5847C5DE46F64353BD341BC7046B074C">
    <w:name w:val="5847C5DE46F64353BD341BC7046B074C"/>
    <w:rsid w:val="00456942"/>
    <w:rPr>
      <w:lang w:val="en-US" w:eastAsia="en-US"/>
    </w:rPr>
  </w:style>
  <w:style w:type="paragraph" w:customStyle="1" w:styleId="A9B3150E9E854D528BFC931AC4F9A2C2">
    <w:name w:val="A9B3150E9E854D528BFC931AC4F9A2C2"/>
    <w:rsid w:val="00456942"/>
    <w:rPr>
      <w:lang w:val="en-US" w:eastAsia="en-US"/>
    </w:rPr>
  </w:style>
  <w:style w:type="paragraph" w:customStyle="1" w:styleId="4661E6B22F644656B48F12BD8AF77282">
    <w:name w:val="4661E6B22F644656B48F12BD8AF77282"/>
    <w:rsid w:val="00456942"/>
    <w:rPr>
      <w:lang w:val="en-US" w:eastAsia="en-US"/>
    </w:rPr>
  </w:style>
  <w:style w:type="paragraph" w:customStyle="1" w:styleId="B42F78E4620F413281067C899CB18540">
    <w:name w:val="B42F78E4620F413281067C899CB18540"/>
    <w:rsid w:val="00456942"/>
    <w:rPr>
      <w:lang w:val="en-US" w:eastAsia="en-US"/>
    </w:rPr>
  </w:style>
  <w:style w:type="paragraph" w:customStyle="1" w:styleId="936A6D01E1E945FBAC2BD93792071CAE">
    <w:name w:val="936A6D01E1E945FBAC2BD93792071CAE"/>
    <w:rsid w:val="00456942"/>
    <w:rPr>
      <w:lang w:val="en-US" w:eastAsia="en-US"/>
    </w:rPr>
  </w:style>
  <w:style w:type="paragraph" w:customStyle="1" w:styleId="A487CD3E832B4DA1BB95DCE383E473C7">
    <w:name w:val="A487CD3E832B4DA1BB95DCE383E473C7"/>
    <w:rsid w:val="00456942"/>
    <w:rPr>
      <w:lang w:val="en-US" w:eastAsia="en-US"/>
    </w:rPr>
  </w:style>
  <w:style w:type="paragraph" w:customStyle="1" w:styleId="AF1D1531876A45C3B300F2659D61C44C">
    <w:name w:val="AF1D1531876A45C3B300F2659D61C44C"/>
    <w:rsid w:val="00456942"/>
    <w:rPr>
      <w:lang w:val="en-US" w:eastAsia="en-US"/>
    </w:rPr>
  </w:style>
  <w:style w:type="paragraph" w:customStyle="1" w:styleId="D553537A52DA4E97887FBFD5FF9F303D">
    <w:name w:val="D553537A52DA4E97887FBFD5FF9F303D"/>
    <w:rsid w:val="00456942"/>
    <w:rPr>
      <w:lang w:val="en-US" w:eastAsia="en-US"/>
    </w:rPr>
  </w:style>
  <w:style w:type="paragraph" w:customStyle="1" w:styleId="E25D5BC6EA1F4CD8A74F6E36384A361E">
    <w:name w:val="E25D5BC6EA1F4CD8A74F6E36384A361E"/>
    <w:rsid w:val="00456942"/>
    <w:rPr>
      <w:lang w:val="en-US" w:eastAsia="en-US"/>
    </w:rPr>
  </w:style>
  <w:style w:type="paragraph" w:customStyle="1" w:styleId="74F466336B41491282697EF8AD4776DA">
    <w:name w:val="74F466336B41491282697EF8AD4776DA"/>
    <w:rsid w:val="00456942"/>
    <w:rPr>
      <w:lang w:val="en-US" w:eastAsia="en-US"/>
    </w:rPr>
  </w:style>
  <w:style w:type="paragraph" w:customStyle="1" w:styleId="AA8844BE62B448939CE2230696C7DB53">
    <w:name w:val="AA8844BE62B448939CE2230696C7DB53"/>
    <w:rsid w:val="0045694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Kit Mei Joanne</dc:creator>
  <cp:keywords/>
  <dc:description>title</dc:description>
  <cp:lastModifiedBy>Tim Lu</cp:lastModifiedBy>
  <cp:revision>14</cp:revision>
  <cp:lastPrinted>2019-12-30T03:33:00Z</cp:lastPrinted>
  <dcterms:created xsi:type="dcterms:W3CDTF">2020-08-04T19:12:00Z</dcterms:created>
  <dcterms:modified xsi:type="dcterms:W3CDTF">2020-08-21T16:14:00Z</dcterms:modified>
</cp:coreProperties>
</file>